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C1" w:rsidRDefault="009F70C1" w:rsidP="009F70C1">
      <w:pPr>
        <w:rPr>
          <w:b/>
          <w:bCs/>
          <w:sz w:val="32"/>
          <w:szCs w:val="32"/>
        </w:rPr>
      </w:pPr>
      <w:bookmarkStart w:id="0" w:name="_Hlk43996951"/>
      <w:r w:rsidRPr="00E81183">
        <w:rPr>
          <w:b/>
          <w:bCs/>
          <w:sz w:val="32"/>
          <w:szCs w:val="32"/>
        </w:rPr>
        <w:t xml:space="preserve">Schuljahresabschlussgottesdienst 2020 </w:t>
      </w:r>
    </w:p>
    <w:p w:rsidR="009F70C1" w:rsidRPr="00E81183" w:rsidRDefault="009F70C1" w:rsidP="009F70C1">
      <w:pPr>
        <w:rPr>
          <w:b/>
          <w:bCs/>
          <w:sz w:val="24"/>
          <w:szCs w:val="24"/>
        </w:rPr>
      </w:pPr>
      <w:r>
        <w:rPr>
          <w:b/>
          <w:bCs/>
          <w:sz w:val="24"/>
          <w:szCs w:val="24"/>
        </w:rPr>
        <w:t xml:space="preserve">I. </w:t>
      </w:r>
      <w:r w:rsidRPr="00E81183">
        <w:rPr>
          <w:b/>
          <w:bCs/>
          <w:sz w:val="24"/>
          <w:szCs w:val="24"/>
        </w:rPr>
        <w:t>Vorbemerkungen:</w:t>
      </w:r>
    </w:p>
    <w:p w:rsidR="009F70C1" w:rsidRPr="00225913" w:rsidRDefault="009F70C1" w:rsidP="009F70C1">
      <w:pPr>
        <w:pStyle w:val="Listenabsatz"/>
        <w:numPr>
          <w:ilvl w:val="0"/>
          <w:numId w:val="1"/>
        </w:numPr>
        <w:spacing w:after="0" w:line="240" w:lineRule="auto"/>
        <w:contextualSpacing w:val="0"/>
        <w:rPr>
          <w:rFonts w:eastAsia="Times New Roman"/>
          <w:color w:val="000000"/>
          <w:sz w:val="24"/>
          <w:szCs w:val="24"/>
        </w:rPr>
      </w:pPr>
      <w:r w:rsidRPr="00E81183">
        <w:rPr>
          <w:rFonts w:eastAsia="Times New Roman"/>
          <w:color w:val="000000"/>
          <w:sz w:val="24"/>
          <w:szCs w:val="24"/>
        </w:rPr>
        <w:t xml:space="preserve">Der </w:t>
      </w:r>
      <w:r w:rsidRPr="00B75CC0">
        <w:rPr>
          <w:rFonts w:eastAsia="Times New Roman"/>
          <w:b/>
          <w:bCs/>
          <w:color w:val="000000"/>
          <w:sz w:val="24"/>
          <w:szCs w:val="24"/>
        </w:rPr>
        <w:t>Veranstalter des Schulgottesdienstes ist die jeweilige Schule,</w:t>
      </w:r>
      <w:r w:rsidRPr="00E81183">
        <w:rPr>
          <w:rFonts w:eastAsia="Times New Roman"/>
          <w:color w:val="000000"/>
          <w:sz w:val="24"/>
          <w:szCs w:val="24"/>
        </w:rPr>
        <w:t xml:space="preserve"> die diese</w:t>
      </w:r>
      <w:r>
        <w:rPr>
          <w:rFonts w:eastAsia="Times New Roman"/>
          <w:color w:val="000000"/>
          <w:sz w:val="24"/>
          <w:szCs w:val="24"/>
        </w:rPr>
        <w:t>n</w:t>
      </w:r>
      <w:r w:rsidRPr="00E81183">
        <w:rPr>
          <w:rFonts w:eastAsia="Times New Roman"/>
          <w:color w:val="000000"/>
          <w:sz w:val="24"/>
          <w:szCs w:val="24"/>
        </w:rPr>
        <w:t xml:space="preserve"> gemeinsam mit den </w:t>
      </w:r>
      <w:r w:rsidRPr="00E81183">
        <w:rPr>
          <w:rFonts w:eastAsia="Times New Roman"/>
          <w:i/>
          <w:iCs/>
          <w:color w:val="000000"/>
          <w:sz w:val="24"/>
          <w:szCs w:val="24"/>
        </w:rPr>
        <w:t>„örtlichen Kirchenbehörden“</w:t>
      </w:r>
      <w:r w:rsidRPr="00E81183">
        <w:rPr>
          <w:rFonts w:eastAsia="Times New Roman"/>
          <w:color w:val="000000"/>
          <w:sz w:val="24"/>
          <w:szCs w:val="24"/>
        </w:rPr>
        <w:t xml:space="preserve"> anbiete</w:t>
      </w:r>
      <w:r>
        <w:rPr>
          <w:rFonts w:eastAsia="Times New Roman"/>
          <w:color w:val="000000"/>
          <w:sz w:val="24"/>
          <w:szCs w:val="24"/>
        </w:rPr>
        <w:t>t</w:t>
      </w:r>
      <w:r w:rsidRPr="00E81183">
        <w:rPr>
          <w:rStyle w:val="Funotenzeichen"/>
          <w:rFonts w:eastAsia="Times New Roman"/>
          <w:color w:val="000000"/>
          <w:sz w:val="24"/>
          <w:szCs w:val="24"/>
        </w:rPr>
        <w:footnoteReference w:id="1"/>
      </w:r>
      <w:r w:rsidRPr="00E81183">
        <w:rPr>
          <w:rFonts w:eastAsia="Times New Roman"/>
          <w:color w:val="000000"/>
          <w:sz w:val="24"/>
          <w:szCs w:val="24"/>
        </w:rPr>
        <w:t>.</w:t>
      </w:r>
    </w:p>
    <w:p w:rsidR="009F70C1" w:rsidRDefault="009F70C1" w:rsidP="009F70C1">
      <w:pPr>
        <w:pStyle w:val="Listenabsatz"/>
        <w:numPr>
          <w:ilvl w:val="0"/>
          <w:numId w:val="1"/>
        </w:numPr>
        <w:spacing w:after="0" w:line="240" w:lineRule="auto"/>
        <w:contextualSpacing w:val="0"/>
        <w:rPr>
          <w:rFonts w:eastAsia="Times New Roman"/>
          <w:color w:val="000000"/>
          <w:sz w:val="24"/>
          <w:szCs w:val="24"/>
        </w:rPr>
      </w:pPr>
      <w:r w:rsidRPr="00225913">
        <w:rPr>
          <w:rFonts w:eastAsia="Times New Roman"/>
          <w:color w:val="000000"/>
          <w:sz w:val="24"/>
          <w:szCs w:val="24"/>
        </w:rPr>
        <w:t xml:space="preserve">Unter </w:t>
      </w:r>
      <w:proofErr w:type="spellStart"/>
      <w:r w:rsidRPr="00225913">
        <w:rPr>
          <w:rFonts w:eastAsia="Times New Roman"/>
          <w:color w:val="000000"/>
          <w:sz w:val="24"/>
          <w:szCs w:val="24"/>
        </w:rPr>
        <w:t>Coronabedingungen</w:t>
      </w:r>
      <w:proofErr w:type="spellEnd"/>
      <w:r w:rsidRPr="00225913">
        <w:rPr>
          <w:rFonts w:eastAsia="Times New Roman"/>
          <w:color w:val="000000"/>
          <w:sz w:val="24"/>
          <w:szCs w:val="24"/>
        </w:rPr>
        <w:t xml:space="preserve"> gilt: </w:t>
      </w:r>
      <w:r w:rsidRPr="00225913">
        <w:rPr>
          <w:rFonts w:eastAsia="Times New Roman"/>
          <w:i/>
          <w:iCs/>
          <w:color w:val="000000"/>
          <w:sz w:val="24"/>
          <w:szCs w:val="24"/>
        </w:rPr>
        <w:t xml:space="preserve">„(5) </w:t>
      </w:r>
      <w:r w:rsidRPr="00B75CC0">
        <w:rPr>
          <w:rFonts w:eastAsia="Times New Roman"/>
          <w:b/>
          <w:bCs/>
          <w:i/>
          <w:iCs/>
          <w:color w:val="000000"/>
          <w:sz w:val="24"/>
          <w:szCs w:val="24"/>
        </w:rPr>
        <w:t>Außerunterrichtliche Präsenzveranstaltungen und die Mitwirkung außerschulischer Partner am Schulbetrieb sind bis zum Schuljahresende ausgeschlossen.“</w:t>
      </w:r>
      <w:r w:rsidRPr="00E81183">
        <w:rPr>
          <w:rStyle w:val="Funotenzeichen"/>
          <w:rFonts w:eastAsia="Times New Roman"/>
          <w:i/>
          <w:iCs/>
          <w:color w:val="000000"/>
          <w:sz w:val="24"/>
          <w:szCs w:val="24"/>
        </w:rPr>
        <w:footnoteReference w:id="2"/>
      </w:r>
      <w:r w:rsidRPr="00225913">
        <w:rPr>
          <w:rFonts w:eastAsia="Times New Roman"/>
          <w:color w:val="000000"/>
          <w:sz w:val="24"/>
          <w:szCs w:val="24"/>
        </w:rPr>
        <w:t xml:space="preserve"> Eine str</w:t>
      </w:r>
      <w:r>
        <w:rPr>
          <w:rFonts w:eastAsia="Times New Roman"/>
          <w:color w:val="000000"/>
          <w:sz w:val="24"/>
          <w:szCs w:val="24"/>
        </w:rPr>
        <w:t>i</w:t>
      </w:r>
      <w:r w:rsidRPr="00225913">
        <w:rPr>
          <w:rFonts w:eastAsia="Times New Roman"/>
          <w:color w:val="000000"/>
          <w:sz w:val="24"/>
          <w:szCs w:val="24"/>
        </w:rPr>
        <w:t xml:space="preserve">kte </w:t>
      </w:r>
      <w:r>
        <w:rPr>
          <w:rFonts w:eastAsia="Times New Roman"/>
          <w:color w:val="000000"/>
          <w:sz w:val="24"/>
          <w:szCs w:val="24"/>
        </w:rPr>
        <w:t>Aus</w:t>
      </w:r>
      <w:r w:rsidRPr="00225913">
        <w:rPr>
          <w:rFonts w:eastAsia="Times New Roman"/>
          <w:color w:val="000000"/>
          <w:sz w:val="24"/>
          <w:szCs w:val="24"/>
        </w:rPr>
        <w:t>le</w:t>
      </w:r>
      <w:r>
        <w:rPr>
          <w:rFonts w:eastAsia="Times New Roman"/>
          <w:color w:val="000000"/>
          <w:sz w:val="24"/>
          <w:szCs w:val="24"/>
        </w:rPr>
        <w:t>g</w:t>
      </w:r>
      <w:r w:rsidRPr="00225913">
        <w:rPr>
          <w:rFonts w:eastAsia="Times New Roman"/>
          <w:color w:val="000000"/>
          <w:sz w:val="24"/>
          <w:szCs w:val="24"/>
        </w:rPr>
        <w:t>ung dieser Regel wäre eigentlich das Ende aller Schulgottesdienste</w:t>
      </w:r>
      <w:r>
        <w:rPr>
          <w:rFonts w:eastAsia="Times New Roman"/>
          <w:color w:val="000000"/>
          <w:sz w:val="24"/>
          <w:szCs w:val="24"/>
        </w:rPr>
        <w:t xml:space="preserve"> außerhalb des Klassenzimmers</w:t>
      </w:r>
      <w:r w:rsidRPr="00225913">
        <w:rPr>
          <w:rFonts w:eastAsia="Times New Roman"/>
          <w:color w:val="000000"/>
          <w:sz w:val="24"/>
          <w:szCs w:val="24"/>
        </w:rPr>
        <w:t>. Aber: Ein Schulgottesdienst, der auf dem Schulhof stattfindet</w:t>
      </w:r>
      <w:r>
        <w:rPr>
          <w:rFonts w:eastAsia="Times New Roman"/>
          <w:color w:val="000000"/>
          <w:sz w:val="24"/>
          <w:szCs w:val="24"/>
        </w:rPr>
        <w:t>,</w:t>
      </w:r>
      <w:r w:rsidRPr="00225913">
        <w:rPr>
          <w:rFonts w:eastAsia="Times New Roman"/>
          <w:color w:val="000000"/>
          <w:sz w:val="24"/>
          <w:szCs w:val="24"/>
        </w:rPr>
        <w:t xml:space="preserve"> </w:t>
      </w:r>
      <w:r>
        <w:rPr>
          <w:rFonts w:eastAsia="Times New Roman"/>
          <w:color w:val="000000"/>
          <w:sz w:val="24"/>
          <w:szCs w:val="24"/>
        </w:rPr>
        <w:t>ist zwar</w:t>
      </w:r>
      <w:r w:rsidRPr="00225913">
        <w:rPr>
          <w:rFonts w:eastAsia="Times New Roman"/>
          <w:color w:val="000000"/>
          <w:sz w:val="24"/>
          <w:szCs w:val="24"/>
        </w:rPr>
        <w:t xml:space="preserve"> </w:t>
      </w:r>
      <w:r>
        <w:rPr>
          <w:rFonts w:eastAsia="Times New Roman"/>
          <w:color w:val="000000"/>
          <w:sz w:val="24"/>
          <w:szCs w:val="24"/>
        </w:rPr>
        <w:t xml:space="preserve">eine </w:t>
      </w:r>
      <w:r w:rsidRPr="00B75CC0">
        <w:rPr>
          <w:rFonts w:eastAsia="Times New Roman"/>
          <w:i/>
          <w:iCs/>
          <w:color w:val="000000"/>
          <w:sz w:val="24"/>
          <w:szCs w:val="24"/>
        </w:rPr>
        <w:t>„außerunterrichtlich“</w:t>
      </w:r>
      <w:r>
        <w:rPr>
          <w:rFonts w:eastAsia="Times New Roman"/>
          <w:color w:val="000000"/>
          <w:sz w:val="24"/>
          <w:szCs w:val="24"/>
        </w:rPr>
        <w:t xml:space="preserve"> Präsenzveranstaltung</w:t>
      </w:r>
      <w:r w:rsidRPr="00225913">
        <w:rPr>
          <w:rFonts w:eastAsia="Times New Roman"/>
          <w:color w:val="000000"/>
          <w:sz w:val="24"/>
          <w:szCs w:val="24"/>
        </w:rPr>
        <w:t xml:space="preserve">, aber nicht </w:t>
      </w:r>
      <w:r w:rsidRPr="00B75CC0">
        <w:rPr>
          <w:rFonts w:eastAsia="Times New Roman"/>
          <w:i/>
          <w:iCs/>
          <w:color w:val="000000"/>
          <w:sz w:val="24"/>
          <w:szCs w:val="24"/>
        </w:rPr>
        <w:t>„außerschulisch“.</w:t>
      </w:r>
      <w:r>
        <w:rPr>
          <w:rFonts w:eastAsia="Times New Roman"/>
          <w:color w:val="000000"/>
          <w:sz w:val="24"/>
          <w:szCs w:val="24"/>
        </w:rPr>
        <w:t xml:space="preserve"> Grundsätzlich gilt, dass die Schulleitung entscheidet, wie weit sie ihren Spielraum auslegt. </w:t>
      </w:r>
      <w:r w:rsidRPr="00B75CC0">
        <w:rPr>
          <w:rFonts w:eastAsia="Times New Roman"/>
          <w:b/>
          <w:bCs/>
          <w:color w:val="000000"/>
          <w:sz w:val="24"/>
          <w:szCs w:val="24"/>
        </w:rPr>
        <w:t>Die Fachschaften und Kirchengemeinden sollten sich daher frühzeitig mit ihnen ins Benehmen setzen.</w:t>
      </w:r>
    </w:p>
    <w:p w:rsidR="009F70C1" w:rsidRDefault="009F70C1" w:rsidP="009F70C1">
      <w:pPr>
        <w:pStyle w:val="Listenabsatz"/>
        <w:numPr>
          <w:ilvl w:val="0"/>
          <w:numId w:val="1"/>
        </w:numPr>
        <w:spacing w:after="0" w:line="240" w:lineRule="auto"/>
        <w:contextualSpacing w:val="0"/>
        <w:rPr>
          <w:rFonts w:eastAsia="Times New Roman"/>
          <w:color w:val="000000"/>
          <w:sz w:val="24"/>
          <w:szCs w:val="24"/>
        </w:rPr>
      </w:pPr>
      <w:r>
        <w:rPr>
          <w:rFonts w:eastAsia="Times New Roman"/>
          <w:color w:val="000000"/>
          <w:sz w:val="24"/>
          <w:szCs w:val="24"/>
        </w:rPr>
        <w:t>Gleichzeitig gilt, dass</w:t>
      </w:r>
      <w:r w:rsidRPr="00225913">
        <w:rPr>
          <w:rFonts w:eastAsia="Times New Roman"/>
          <w:color w:val="000000"/>
          <w:sz w:val="24"/>
          <w:szCs w:val="24"/>
        </w:rPr>
        <w:t xml:space="preserve"> </w:t>
      </w:r>
      <w:r w:rsidRPr="00225913">
        <w:rPr>
          <w:rFonts w:eastAsia="Times New Roman"/>
          <w:i/>
          <w:iCs/>
          <w:color w:val="000000"/>
          <w:sz w:val="24"/>
          <w:szCs w:val="24"/>
        </w:rPr>
        <w:t>„eine Trennung der Schülergruppen eingehalten werden“</w:t>
      </w:r>
      <w:r w:rsidRPr="00225913">
        <w:rPr>
          <w:rFonts w:eastAsia="Times New Roman"/>
          <w:color w:val="000000"/>
          <w:sz w:val="24"/>
          <w:szCs w:val="24"/>
        </w:rPr>
        <w:t xml:space="preserve"> </w:t>
      </w:r>
      <w:r>
        <w:rPr>
          <w:rFonts w:eastAsia="Times New Roman"/>
          <w:color w:val="000000"/>
          <w:sz w:val="24"/>
          <w:szCs w:val="24"/>
        </w:rPr>
        <w:t>muss</w:t>
      </w:r>
      <w:r>
        <w:rPr>
          <w:rStyle w:val="Funotenzeichen"/>
          <w:rFonts w:eastAsia="Times New Roman"/>
          <w:color w:val="000000"/>
          <w:sz w:val="24"/>
          <w:szCs w:val="24"/>
        </w:rPr>
        <w:footnoteReference w:id="3"/>
      </w:r>
      <w:r w:rsidRPr="00225913">
        <w:rPr>
          <w:rFonts w:eastAsia="Times New Roman"/>
          <w:color w:val="000000"/>
          <w:sz w:val="24"/>
          <w:szCs w:val="24"/>
        </w:rPr>
        <w:t xml:space="preserve">. </w:t>
      </w:r>
      <w:r>
        <w:rPr>
          <w:rFonts w:eastAsia="Times New Roman"/>
          <w:color w:val="000000"/>
          <w:sz w:val="24"/>
          <w:szCs w:val="24"/>
        </w:rPr>
        <w:t xml:space="preserve">So stellen sich dem </w:t>
      </w:r>
      <w:r w:rsidRPr="00B75CC0">
        <w:rPr>
          <w:rFonts w:eastAsia="Times New Roman"/>
          <w:b/>
          <w:bCs/>
          <w:color w:val="000000"/>
          <w:sz w:val="24"/>
          <w:szCs w:val="24"/>
        </w:rPr>
        <w:t>Schulgottesdienst außerhalb des Klassenzimmers drei Probleme entgegen</w:t>
      </w:r>
      <w:r>
        <w:rPr>
          <w:rFonts w:eastAsia="Times New Roman"/>
          <w:color w:val="000000"/>
          <w:sz w:val="24"/>
          <w:szCs w:val="24"/>
        </w:rPr>
        <w:t>:</w:t>
      </w:r>
    </w:p>
    <w:p w:rsidR="009F70C1" w:rsidRPr="00B75CC0" w:rsidRDefault="009F70C1" w:rsidP="009F70C1">
      <w:pPr>
        <w:pStyle w:val="Listenabsatz"/>
        <w:numPr>
          <w:ilvl w:val="0"/>
          <w:numId w:val="3"/>
        </w:numPr>
        <w:spacing w:after="0" w:line="240" w:lineRule="auto"/>
        <w:contextualSpacing w:val="0"/>
        <w:rPr>
          <w:rFonts w:eastAsia="Times New Roman"/>
          <w:b/>
          <w:bCs/>
          <w:color w:val="000000"/>
          <w:sz w:val="24"/>
          <w:szCs w:val="24"/>
        </w:rPr>
      </w:pPr>
      <w:r w:rsidRPr="00B75CC0">
        <w:rPr>
          <w:rFonts w:eastAsia="Times New Roman"/>
          <w:b/>
          <w:bCs/>
          <w:color w:val="000000"/>
          <w:sz w:val="24"/>
          <w:szCs w:val="24"/>
        </w:rPr>
        <w:t>Die SuS müssen getrennt zum Pausenhof gehen und ihn wieder verlassen.</w:t>
      </w:r>
    </w:p>
    <w:p w:rsidR="009F70C1" w:rsidRPr="00B75CC0" w:rsidRDefault="009F70C1" w:rsidP="009F70C1">
      <w:pPr>
        <w:pStyle w:val="Listenabsatz"/>
        <w:numPr>
          <w:ilvl w:val="0"/>
          <w:numId w:val="3"/>
        </w:numPr>
        <w:spacing w:after="0" w:line="240" w:lineRule="auto"/>
        <w:contextualSpacing w:val="0"/>
        <w:rPr>
          <w:rFonts w:eastAsia="Times New Roman"/>
          <w:b/>
          <w:bCs/>
          <w:color w:val="000000"/>
          <w:sz w:val="24"/>
          <w:szCs w:val="24"/>
        </w:rPr>
      </w:pPr>
      <w:r w:rsidRPr="00B75CC0">
        <w:rPr>
          <w:rFonts w:eastAsia="Times New Roman"/>
          <w:b/>
          <w:bCs/>
          <w:color w:val="000000"/>
          <w:sz w:val="24"/>
          <w:szCs w:val="24"/>
        </w:rPr>
        <w:t>Die Gruppen müssen auf dem Pausenhof getrennt bleiben und die Abstandsregel einhalten.</w:t>
      </w:r>
    </w:p>
    <w:p w:rsidR="009F70C1" w:rsidRPr="00B75CC0" w:rsidRDefault="009F70C1" w:rsidP="009F70C1">
      <w:pPr>
        <w:pStyle w:val="Listenabsatz"/>
        <w:numPr>
          <w:ilvl w:val="0"/>
          <w:numId w:val="3"/>
        </w:numPr>
        <w:spacing w:after="0" w:line="240" w:lineRule="auto"/>
        <w:contextualSpacing w:val="0"/>
        <w:rPr>
          <w:rFonts w:eastAsia="Times New Roman"/>
          <w:b/>
          <w:bCs/>
          <w:color w:val="000000"/>
          <w:sz w:val="24"/>
          <w:szCs w:val="24"/>
        </w:rPr>
      </w:pPr>
      <w:r w:rsidRPr="00B75CC0">
        <w:rPr>
          <w:rFonts w:eastAsia="Times New Roman"/>
          <w:b/>
          <w:bCs/>
          <w:color w:val="000000"/>
          <w:sz w:val="24"/>
          <w:szCs w:val="24"/>
        </w:rPr>
        <w:t>Es muss gewährleistet sein, dass die SuS, die nicht am Gottesdienst teilnehmen möchten, auch die Möglichkeit haben, ihm fernzubleiben.</w:t>
      </w:r>
    </w:p>
    <w:p w:rsidR="009F70C1" w:rsidRDefault="009F70C1" w:rsidP="009F70C1">
      <w:pPr>
        <w:pStyle w:val="Listenabsatz"/>
        <w:numPr>
          <w:ilvl w:val="0"/>
          <w:numId w:val="1"/>
        </w:numPr>
        <w:spacing w:after="0" w:line="240" w:lineRule="auto"/>
        <w:contextualSpacing w:val="0"/>
        <w:rPr>
          <w:rFonts w:eastAsia="Times New Roman"/>
          <w:color w:val="000000"/>
          <w:sz w:val="24"/>
          <w:szCs w:val="24"/>
        </w:rPr>
      </w:pPr>
      <w:r>
        <w:rPr>
          <w:rFonts w:eastAsia="Times New Roman"/>
          <w:color w:val="000000"/>
          <w:sz w:val="24"/>
          <w:szCs w:val="24"/>
        </w:rPr>
        <w:t xml:space="preserve">Daraus ergeben sich also folgende </w:t>
      </w:r>
      <w:r w:rsidRPr="00E061DA">
        <w:rPr>
          <w:rFonts w:eastAsia="Times New Roman"/>
          <w:b/>
          <w:bCs/>
          <w:color w:val="000000"/>
          <w:sz w:val="24"/>
          <w:szCs w:val="24"/>
        </w:rPr>
        <w:t>Möglichkeiten der Gestaltung</w:t>
      </w:r>
      <w:r>
        <w:rPr>
          <w:rFonts w:eastAsia="Times New Roman"/>
          <w:b/>
          <w:bCs/>
          <w:color w:val="000000"/>
          <w:sz w:val="24"/>
          <w:szCs w:val="24"/>
        </w:rPr>
        <w:t xml:space="preserve"> eines Gottesdienstes</w:t>
      </w:r>
      <w:r>
        <w:rPr>
          <w:rFonts w:eastAsia="Times New Roman"/>
          <w:color w:val="000000"/>
          <w:sz w:val="24"/>
          <w:szCs w:val="24"/>
        </w:rPr>
        <w:t xml:space="preserve">: </w:t>
      </w:r>
    </w:p>
    <w:p w:rsidR="009F70C1" w:rsidRDefault="009F70C1" w:rsidP="009F70C1">
      <w:pPr>
        <w:pStyle w:val="Listenabsatz"/>
        <w:numPr>
          <w:ilvl w:val="0"/>
          <w:numId w:val="2"/>
        </w:numPr>
        <w:spacing w:after="0" w:line="240" w:lineRule="auto"/>
        <w:contextualSpacing w:val="0"/>
        <w:rPr>
          <w:rFonts w:eastAsia="Times New Roman"/>
          <w:color w:val="000000"/>
          <w:sz w:val="24"/>
          <w:szCs w:val="24"/>
        </w:rPr>
      </w:pPr>
      <w:r w:rsidRPr="00E061DA">
        <w:rPr>
          <w:rFonts w:eastAsia="Times New Roman"/>
          <w:b/>
          <w:bCs/>
          <w:color w:val="000000"/>
          <w:sz w:val="24"/>
          <w:szCs w:val="24"/>
        </w:rPr>
        <w:t>Schul</w:t>
      </w:r>
      <w:r>
        <w:rPr>
          <w:rFonts w:eastAsia="Times New Roman"/>
          <w:b/>
          <w:bCs/>
          <w:color w:val="000000"/>
          <w:sz w:val="24"/>
          <w:szCs w:val="24"/>
        </w:rPr>
        <w:t>abschluss</w:t>
      </w:r>
      <w:r w:rsidRPr="00E061DA">
        <w:rPr>
          <w:rFonts w:eastAsia="Times New Roman"/>
          <w:b/>
          <w:bCs/>
          <w:color w:val="000000"/>
          <w:sz w:val="24"/>
          <w:szCs w:val="24"/>
        </w:rPr>
        <w:t>gottesdienst im Klassenverband im Klassenzimmer</w:t>
      </w:r>
      <w:r>
        <w:rPr>
          <w:rFonts w:eastAsia="Times New Roman"/>
          <w:color w:val="000000"/>
          <w:sz w:val="24"/>
          <w:szCs w:val="24"/>
        </w:rPr>
        <w:t xml:space="preserve">: Man bleibt in der Klasse. Die normalen Abstandsregeln werden eingehalten. Die Beteiligung der SuS beschränkt sich auf Mitbeten und Bewegungen zu Liedern, Gebeten, anderen Texten. </w:t>
      </w:r>
      <w:r w:rsidRPr="00B75CC0">
        <w:rPr>
          <w:rFonts w:eastAsia="Times New Roman"/>
          <w:color w:val="000000"/>
          <w:sz w:val="24"/>
          <w:szCs w:val="24"/>
        </w:rPr>
        <w:t>Da nich</w:t>
      </w:r>
      <w:r>
        <w:rPr>
          <w:rFonts w:eastAsia="Times New Roman"/>
          <w:color w:val="000000"/>
          <w:sz w:val="24"/>
          <w:szCs w:val="24"/>
        </w:rPr>
        <w:t>t</w:t>
      </w:r>
      <w:r w:rsidRPr="00B75CC0">
        <w:rPr>
          <w:rFonts w:eastAsia="Times New Roman"/>
          <w:color w:val="000000"/>
          <w:sz w:val="24"/>
          <w:szCs w:val="24"/>
        </w:rPr>
        <w:t xml:space="preserve"> gesungen werden kann</w:t>
      </w:r>
      <w:r>
        <w:rPr>
          <w:rFonts w:eastAsia="Times New Roman"/>
          <w:color w:val="000000"/>
          <w:sz w:val="24"/>
          <w:szCs w:val="24"/>
        </w:rPr>
        <w:t>,</w:t>
      </w:r>
      <w:r w:rsidRPr="00B75CC0">
        <w:rPr>
          <w:rFonts w:eastAsia="Times New Roman"/>
          <w:color w:val="000000"/>
          <w:sz w:val="24"/>
          <w:szCs w:val="24"/>
        </w:rPr>
        <w:t xml:space="preserve"> stehen </w:t>
      </w:r>
      <w:r w:rsidRPr="00B75CC0">
        <w:rPr>
          <w:sz w:val="24"/>
          <w:szCs w:val="24"/>
        </w:rPr>
        <w:t xml:space="preserve">Lieder </w:t>
      </w:r>
      <w:r>
        <w:rPr>
          <w:sz w:val="24"/>
          <w:szCs w:val="24"/>
        </w:rPr>
        <w:t>als</w:t>
      </w:r>
      <w:r w:rsidRPr="00B75CC0">
        <w:rPr>
          <w:sz w:val="24"/>
          <w:szCs w:val="24"/>
        </w:rPr>
        <w:t xml:space="preserve"> Clips zur Verfügung</w:t>
      </w:r>
      <w:r>
        <w:rPr>
          <w:sz w:val="24"/>
          <w:szCs w:val="24"/>
        </w:rPr>
        <w:t>. S</w:t>
      </w:r>
      <w:r w:rsidRPr="00B75CC0">
        <w:rPr>
          <w:sz w:val="24"/>
          <w:szCs w:val="24"/>
        </w:rPr>
        <w:t>ie können eingespielt werden</w:t>
      </w:r>
      <w:r>
        <w:rPr>
          <w:rFonts w:eastAsia="Times New Roman"/>
          <w:color w:val="000000"/>
          <w:sz w:val="24"/>
          <w:szCs w:val="24"/>
        </w:rPr>
        <w:t xml:space="preserve"> (Frage: wie wird mit denen umgegangen, die nicht am Abschlussgottesdienst teilnehmen möchten? Werden Sie früher heimgeschickt? Wird vorher ein „Konsens zur Teilnahme“ mit allen hergestellt, der ohne sozialen Druck zustande kommt? Mögliche Antwort: Es besteht die Möglichkeit dies in der ersten Stunde zu machen. Die nicht am Religionsunterricht teilnehmenden Schülerinnern und Schüler kommen </w:t>
      </w:r>
      <w:proofErr w:type="gramStart"/>
      <w:r>
        <w:rPr>
          <w:rFonts w:eastAsia="Times New Roman"/>
          <w:color w:val="000000"/>
          <w:sz w:val="24"/>
          <w:szCs w:val="24"/>
        </w:rPr>
        <w:t>zu zweiten Stunde</w:t>
      </w:r>
      <w:proofErr w:type="gramEnd"/>
      <w:r>
        <w:rPr>
          <w:rFonts w:eastAsia="Times New Roman"/>
          <w:color w:val="000000"/>
          <w:sz w:val="24"/>
          <w:szCs w:val="24"/>
        </w:rPr>
        <w:t xml:space="preserve"> dazu).</w:t>
      </w:r>
    </w:p>
    <w:p w:rsidR="009F70C1" w:rsidRPr="00B75CC0" w:rsidRDefault="009F70C1" w:rsidP="009F70C1">
      <w:pPr>
        <w:pStyle w:val="Listenabsatz"/>
        <w:numPr>
          <w:ilvl w:val="0"/>
          <w:numId w:val="2"/>
        </w:numPr>
        <w:spacing w:after="0" w:line="240" w:lineRule="auto"/>
        <w:contextualSpacing w:val="0"/>
        <w:rPr>
          <w:rFonts w:eastAsia="Times New Roman"/>
          <w:color w:val="000000"/>
          <w:sz w:val="24"/>
          <w:szCs w:val="24"/>
        </w:rPr>
      </w:pPr>
      <w:r w:rsidRPr="00B75CC0">
        <w:rPr>
          <w:rFonts w:eastAsia="Times New Roman"/>
          <w:b/>
          <w:bCs/>
          <w:color w:val="000000"/>
          <w:sz w:val="24"/>
          <w:szCs w:val="24"/>
        </w:rPr>
        <w:t>Schulabschlussgottesdienst im Klassenverband im Freien</w:t>
      </w:r>
      <w:r>
        <w:rPr>
          <w:rFonts w:eastAsia="Times New Roman"/>
          <w:b/>
          <w:bCs/>
          <w:color w:val="000000"/>
          <w:sz w:val="24"/>
          <w:szCs w:val="24"/>
        </w:rPr>
        <w:t xml:space="preserve"> auf dem schulischen Gelände</w:t>
      </w:r>
      <w:r w:rsidRPr="00B75CC0">
        <w:rPr>
          <w:rFonts w:eastAsia="Times New Roman"/>
          <w:color w:val="000000"/>
          <w:sz w:val="24"/>
          <w:szCs w:val="24"/>
        </w:rPr>
        <w:t xml:space="preserve">: Es muss gewährleistet sein, dass die Klassen einzeln auf den Pausenhof kommen (und gehen) und dort auch im Klassenverband versammelt bleiben und dabei den Mindestabstand einhalten. Das wird nur bei sehr großen Freiflächen möglich sein und stellt die Frage nach dem Handling, wenn man ganz weit </w:t>
      </w:r>
      <w:r w:rsidRPr="00B75CC0">
        <w:rPr>
          <w:rFonts w:eastAsia="Times New Roman"/>
          <w:color w:val="000000"/>
          <w:sz w:val="24"/>
          <w:szCs w:val="24"/>
        </w:rPr>
        <w:lastRenderedPageBreak/>
        <w:t>auseinandersteht. Da nicht gesungen werden kann</w:t>
      </w:r>
      <w:r>
        <w:rPr>
          <w:rFonts w:eastAsia="Times New Roman"/>
          <w:color w:val="000000"/>
          <w:sz w:val="24"/>
          <w:szCs w:val="24"/>
        </w:rPr>
        <w:t>,</w:t>
      </w:r>
      <w:r w:rsidRPr="00B75CC0">
        <w:rPr>
          <w:rFonts w:eastAsia="Times New Roman"/>
          <w:color w:val="000000"/>
          <w:sz w:val="24"/>
          <w:szCs w:val="24"/>
        </w:rPr>
        <w:t xml:space="preserve"> stehen </w:t>
      </w:r>
      <w:r w:rsidRPr="00B75CC0">
        <w:rPr>
          <w:sz w:val="24"/>
          <w:szCs w:val="24"/>
        </w:rPr>
        <w:t xml:space="preserve">Lieder </w:t>
      </w:r>
      <w:r>
        <w:rPr>
          <w:sz w:val="24"/>
          <w:szCs w:val="24"/>
        </w:rPr>
        <w:t>als</w:t>
      </w:r>
      <w:r w:rsidRPr="00B75CC0">
        <w:rPr>
          <w:sz w:val="24"/>
          <w:szCs w:val="24"/>
        </w:rPr>
        <w:t xml:space="preserve"> Clips zur Verfügung</w:t>
      </w:r>
      <w:r>
        <w:rPr>
          <w:sz w:val="24"/>
          <w:szCs w:val="24"/>
        </w:rPr>
        <w:t>. S</w:t>
      </w:r>
      <w:r w:rsidRPr="00B75CC0">
        <w:rPr>
          <w:sz w:val="24"/>
          <w:szCs w:val="24"/>
        </w:rPr>
        <w:t>ie können eingespielt werden. Für eine entsprechende technische Ausstattung (Kabel, Mikroanlage, Anlage mit Boxen) sollte gesorgt werden.</w:t>
      </w:r>
      <w:r w:rsidRPr="00B75CC0">
        <w:rPr>
          <w:rFonts w:eastAsia="Times New Roman"/>
          <w:color w:val="000000"/>
          <w:sz w:val="24"/>
          <w:szCs w:val="24"/>
        </w:rPr>
        <w:t xml:space="preserve"> (Frage: wie wird mit denen umgegangen, die nicht am Abschlussgottesdienst teilnehmen möchten? Werden Sie früher heimgeschickt? Wird vorher ein Konsens der Teilnahme mit allen hergestellt, der ohne sozialen Druck zustande kommt?</w:t>
      </w:r>
      <w:r w:rsidRPr="00BD09D2">
        <w:rPr>
          <w:rFonts w:eastAsia="Times New Roman"/>
          <w:color w:val="000000"/>
          <w:sz w:val="24"/>
          <w:szCs w:val="24"/>
        </w:rPr>
        <w:t xml:space="preserve"> </w:t>
      </w:r>
      <w:r>
        <w:rPr>
          <w:rFonts w:eastAsia="Times New Roman"/>
          <w:color w:val="000000"/>
          <w:sz w:val="24"/>
          <w:szCs w:val="24"/>
        </w:rPr>
        <w:t>Mögliche Antwort: Es besteht die Möglichkeit dies in der ersten Stunde zu machen. Die nicht am Religionsunterricht teilnehmenden Schülerinnern und Schüler kommen zu</w:t>
      </w:r>
      <w:r>
        <w:rPr>
          <w:rFonts w:eastAsia="Times New Roman"/>
          <w:color w:val="000000"/>
          <w:sz w:val="24"/>
          <w:szCs w:val="24"/>
        </w:rPr>
        <w:t>r</w:t>
      </w:r>
      <w:bookmarkStart w:id="1" w:name="_GoBack"/>
      <w:bookmarkEnd w:id="1"/>
      <w:r>
        <w:rPr>
          <w:rFonts w:eastAsia="Times New Roman"/>
          <w:color w:val="000000"/>
          <w:sz w:val="24"/>
          <w:szCs w:val="24"/>
        </w:rPr>
        <w:t xml:space="preserve"> zweiten Stunde dazu).</w:t>
      </w:r>
      <w:r w:rsidRPr="00B75CC0">
        <w:rPr>
          <w:rFonts w:eastAsia="Times New Roman"/>
          <w:color w:val="000000"/>
          <w:sz w:val="24"/>
          <w:szCs w:val="24"/>
        </w:rPr>
        <w:t>)</w:t>
      </w:r>
    </w:p>
    <w:p w:rsidR="00134D8E" w:rsidRDefault="009F70C1" w:rsidP="009F70C1">
      <w:r w:rsidRPr="00BD09D2">
        <w:rPr>
          <w:rFonts w:eastAsia="Times New Roman"/>
          <w:b/>
          <w:bCs/>
          <w:color w:val="000000"/>
          <w:sz w:val="24"/>
          <w:szCs w:val="24"/>
        </w:rPr>
        <w:t xml:space="preserve">Gottesdienst für Schülerinnen und Schüler in einer Kirche: Das ist eine kirchliche Veranstaltung, die in den Räumen der Kirchen- bzw. Pfarrgemeinde durchgeführt wird. Die Schule eröffnet nur die Möglichkeit, dass dies in der ersten Stunde stattfindet und weist darauf hin. Die Veranstaltungsverantwortung liegt bei den veranstaltenden Kirchen- bzw. Pfarrgemeinden. </w:t>
      </w:r>
      <w:r w:rsidRPr="00BD09D2">
        <w:rPr>
          <w:rFonts w:eastAsia="Times New Roman"/>
          <w:color w:val="000000"/>
          <w:sz w:val="24"/>
          <w:szCs w:val="24"/>
        </w:rPr>
        <w:t>Hier gilt das Schutzkonzept für Gottesdienste in Kirchen</w:t>
      </w:r>
      <w:r w:rsidRPr="00B75CC0">
        <w:rPr>
          <w:rStyle w:val="Funotenzeichen"/>
          <w:rFonts w:eastAsia="Times New Roman"/>
          <w:color w:val="000000"/>
          <w:sz w:val="24"/>
          <w:szCs w:val="24"/>
        </w:rPr>
        <w:footnoteReference w:id="4"/>
      </w:r>
      <w:r w:rsidRPr="00BD09D2">
        <w:rPr>
          <w:rFonts w:eastAsia="Times New Roman"/>
          <w:color w:val="000000"/>
          <w:sz w:val="24"/>
          <w:szCs w:val="24"/>
        </w:rPr>
        <w:t xml:space="preserve">: Abstand 2m, maximal 100 Personen, kein Singen etc. Da nicht gesungen werden kann, stehen </w:t>
      </w:r>
      <w:r w:rsidRPr="00BD09D2">
        <w:rPr>
          <w:sz w:val="24"/>
          <w:szCs w:val="24"/>
        </w:rPr>
        <w:t>Lieder als Clips zur Verfügung. Sie können eingespielt werden. Für eine entsprechende technische Ausstattung (Kabel, Mikroanlage, Anlage mit Boxen) sollte gesorgt werden.</w:t>
      </w:r>
      <w:bookmarkEnd w:id="0"/>
    </w:p>
    <w:sectPr w:rsidR="00134D8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A04" w:rsidRDefault="004E4A04" w:rsidP="009F70C1">
      <w:pPr>
        <w:spacing w:after="0" w:line="240" w:lineRule="auto"/>
      </w:pPr>
      <w:r>
        <w:separator/>
      </w:r>
    </w:p>
  </w:endnote>
  <w:endnote w:type="continuationSeparator" w:id="0">
    <w:p w:rsidR="004E4A04" w:rsidRDefault="004E4A04" w:rsidP="009F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A04" w:rsidRDefault="004E4A04" w:rsidP="009F70C1">
      <w:pPr>
        <w:spacing w:after="0" w:line="240" w:lineRule="auto"/>
      </w:pPr>
      <w:r>
        <w:separator/>
      </w:r>
    </w:p>
  </w:footnote>
  <w:footnote w:type="continuationSeparator" w:id="0">
    <w:p w:rsidR="004E4A04" w:rsidRDefault="004E4A04" w:rsidP="009F70C1">
      <w:pPr>
        <w:spacing w:after="0" w:line="240" w:lineRule="auto"/>
      </w:pPr>
      <w:r>
        <w:continuationSeparator/>
      </w:r>
    </w:p>
  </w:footnote>
  <w:footnote w:id="1">
    <w:p w:rsidR="009F70C1" w:rsidRDefault="009F70C1" w:rsidP="009F70C1">
      <w:pPr>
        <w:pStyle w:val="Funotentext"/>
      </w:pPr>
      <w:r>
        <w:rPr>
          <w:rStyle w:val="Funotenzeichen"/>
        </w:rPr>
        <w:footnoteRef/>
      </w:r>
      <w:r>
        <w:t xml:space="preserve"> </w:t>
      </w:r>
      <w:r w:rsidRPr="00E81183">
        <w:t>Verwaltungsvorschrift des Landes BW</w:t>
      </w:r>
      <w:r>
        <w:t>:</w:t>
      </w:r>
      <w:r w:rsidRPr="00E81183">
        <w:t xml:space="preserve">  </w:t>
      </w:r>
      <w:hyperlink r:id="rId1" w:history="1">
        <w:r w:rsidRPr="00377BD1">
          <w:rPr>
            <w:rStyle w:val="Hyperlink"/>
          </w:rPr>
          <w:t>http://www.landesrecht-bw.de/jportal/?quelle=jlink&amp;query=VVBW-220-KM-20010731-SF&amp;psml=bsbawuepro</w:t>
        </w:r>
        <w:r w:rsidRPr="00377BD1">
          <w:rPr>
            <w:rStyle w:val="Hyperlink"/>
          </w:rPr>
          <w:t>d.psml&amp;max=tru</w:t>
        </w:r>
      </w:hyperlink>
      <w:r>
        <w:t>.</w:t>
      </w:r>
    </w:p>
  </w:footnote>
  <w:footnote w:id="2">
    <w:p w:rsidR="009F70C1" w:rsidRDefault="009F70C1" w:rsidP="009F70C1">
      <w:pPr>
        <w:pStyle w:val="Funotentext"/>
      </w:pPr>
      <w:r>
        <w:rPr>
          <w:rStyle w:val="Funotenzeichen"/>
        </w:rPr>
        <w:footnoteRef/>
      </w:r>
      <w:r>
        <w:t xml:space="preserve"> </w:t>
      </w:r>
      <w:r w:rsidRPr="00E81183">
        <w:t xml:space="preserve">Die Verordnung der Landesregierung über infektionsschützende Maßnahmen gegen die Ausbreitung des Virus SARS-CoV-2 </w:t>
      </w:r>
      <w:hyperlink r:id="rId2" w:history="1">
        <w:r w:rsidRPr="00377BD1">
          <w:rPr>
            <w:rStyle w:val="Hyperlink"/>
          </w:rPr>
          <w:t>https://km-bw.de/,Lde/Startseite/Ablage+Einzelseiten+gemischte+Themen/Notverkuendung+CoronaVO+Schule+vo</w:t>
        </w:r>
        <w:r w:rsidRPr="00377BD1">
          <w:rPr>
            <w:rStyle w:val="Hyperlink"/>
          </w:rPr>
          <w:t>m+27_+Mai</w:t>
        </w:r>
      </w:hyperlink>
      <w:r>
        <w:t>.</w:t>
      </w:r>
      <w:r w:rsidRPr="00E81183">
        <w:t xml:space="preserve">  </w:t>
      </w:r>
    </w:p>
  </w:footnote>
  <w:footnote w:id="3">
    <w:p w:rsidR="009F70C1" w:rsidRDefault="009F70C1" w:rsidP="009F70C1">
      <w:pPr>
        <w:pStyle w:val="Funotentext"/>
      </w:pPr>
      <w:r>
        <w:rPr>
          <w:rStyle w:val="Funotenzeichen"/>
        </w:rPr>
        <w:footnoteRef/>
      </w:r>
      <w:r>
        <w:t xml:space="preserve"> </w:t>
      </w:r>
      <w:hyperlink r:id="rId3" w:history="1">
        <w:r w:rsidRPr="00377BD1">
          <w:rPr>
            <w:rStyle w:val="Hyperlink"/>
          </w:rPr>
          <w:t>https://www.baden-wuerttemberg.de/de/service/aktuelle-infos-zu-corona/aktuelle-corona-verordnung-des-landes-baden-wuerttemberg/</w:t>
        </w:r>
      </w:hyperlink>
      <w:r>
        <w:t xml:space="preserve">, </w:t>
      </w:r>
      <w:r w:rsidRPr="00E81183">
        <w:t>§2 (2),2</w:t>
      </w:r>
    </w:p>
  </w:footnote>
  <w:footnote w:id="4">
    <w:p w:rsidR="009F70C1" w:rsidRDefault="009F70C1" w:rsidP="009F70C1">
      <w:pPr>
        <w:pStyle w:val="Funotentext"/>
      </w:pPr>
      <w:r>
        <w:rPr>
          <w:rStyle w:val="Funotenzeichen"/>
        </w:rPr>
        <w:footnoteRef/>
      </w:r>
      <w:r>
        <w:t xml:space="preserve"> </w:t>
      </w:r>
      <w:hyperlink r:id="rId4" w:history="1">
        <w:r w:rsidRPr="00377BD1">
          <w:rPr>
            <w:rStyle w:val="Hyperlink"/>
          </w:rPr>
          <w:t>https://www.ekiba.de/html/content/tipps_fuer_gemeinden_in_zeiten_der_corona_krise.html?&amp;t=s9ia1tmvikffj2n3nf9ks68uch</w:t>
        </w:r>
      </w:hyperlink>
    </w:p>
    <w:p w:rsidR="009F70C1" w:rsidRDefault="009F70C1" w:rsidP="009F70C1">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347D2"/>
    <w:multiLevelType w:val="hybridMultilevel"/>
    <w:tmpl w:val="FD3EBDD6"/>
    <w:lvl w:ilvl="0" w:tplc="414097CC">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28E5337"/>
    <w:multiLevelType w:val="hybridMultilevel"/>
    <w:tmpl w:val="EC2C116E"/>
    <w:lvl w:ilvl="0" w:tplc="700262D4">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EE95615"/>
    <w:multiLevelType w:val="hybridMultilevel"/>
    <w:tmpl w:val="622A6C0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C1"/>
    <w:rsid w:val="00134D8E"/>
    <w:rsid w:val="004E4A04"/>
    <w:rsid w:val="009F7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44B9"/>
  <w15:chartTrackingRefBased/>
  <w15:docId w15:val="{94F318CD-AF3C-4F16-A7A8-21B7F9B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F70C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9F70C1"/>
    <w:pPr>
      <w:spacing w:after="0" w:line="240" w:lineRule="auto"/>
    </w:pPr>
    <w:rPr>
      <w:rFonts w:eastAsia="Times New Roman" w:cstheme="minorHAnsi"/>
      <w:kern w:val="28"/>
      <w:sz w:val="20"/>
      <w:szCs w:val="20"/>
      <w:lang w:eastAsia="de-DE"/>
      <w14:ligatures w14:val="standard"/>
      <w14:cntxtAlts/>
    </w:rPr>
  </w:style>
  <w:style w:type="character" w:customStyle="1" w:styleId="FunotentextZchn">
    <w:name w:val="Fußnotentext Zchn"/>
    <w:basedOn w:val="Absatz-Standardschriftart"/>
    <w:link w:val="Funotentext"/>
    <w:uiPriority w:val="99"/>
    <w:rsid w:val="009F70C1"/>
    <w:rPr>
      <w:rFonts w:eastAsia="Times New Roman" w:cstheme="minorHAnsi"/>
      <w:kern w:val="28"/>
      <w:sz w:val="20"/>
      <w:szCs w:val="20"/>
      <w:lang w:eastAsia="de-DE"/>
      <w14:ligatures w14:val="standard"/>
      <w14:cntxtAlts/>
    </w:rPr>
  </w:style>
  <w:style w:type="paragraph" w:styleId="Listenabsatz">
    <w:name w:val="List Paragraph"/>
    <w:basedOn w:val="Standard"/>
    <w:uiPriority w:val="34"/>
    <w:qFormat/>
    <w:rsid w:val="009F70C1"/>
    <w:pPr>
      <w:ind w:left="720"/>
      <w:contextualSpacing/>
    </w:pPr>
  </w:style>
  <w:style w:type="character" w:styleId="Hyperlink">
    <w:name w:val="Hyperlink"/>
    <w:basedOn w:val="Absatz-Standardschriftart"/>
    <w:uiPriority w:val="99"/>
    <w:unhideWhenUsed/>
    <w:rsid w:val="009F70C1"/>
    <w:rPr>
      <w:color w:val="0563C1" w:themeColor="hyperlink"/>
      <w:u w:val="single"/>
    </w:rPr>
  </w:style>
  <w:style w:type="character" w:styleId="Funotenzeichen">
    <w:name w:val="footnote reference"/>
    <w:basedOn w:val="Absatz-Standardschriftart"/>
    <w:uiPriority w:val="99"/>
    <w:semiHidden/>
    <w:unhideWhenUsed/>
    <w:rsid w:val="009F70C1"/>
    <w:rPr>
      <w:vertAlign w:val="superscript"/>
    </w:rPr>
  </w:style>
  <w:style w:type="character" w:styleId="BesuchterLink">
    <w:name w:val="FollowedHyperlink"/>
    <w:basedOn w:val="Absatz-Standardschriftart"/>
    <w:uiPriority w:val="99"/>
    <w:semiHidden/>
    <w:unhideWhenUsed/>
    <w:rsid w:val="009F7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aden-wuerttemberg.de/de/service/aktuelle-infos-zu-corona/aktuelle-corona-verordnung-des-landes-baden-wuerttemberg/" TargetMode="External"/><Relationship Id="rId2" Type="http://schemas.openxmlformats.org/officeDocument/2006/relationships/hyperlink" Target="https://km-bw.de/,Lde/Startseite/Ablage+Einzelseiten+gemischte+Themen/Notverkuendung+CoronaVO+Schule+vom+27_+Mai" TargetMode="External"/><Relationship Id="rId1" Type="http://schemas.openxmlformats.org/officeDocument/2006/relationships/hyperlink" Target="http://www.landesrecht-bw.de/jportal/?quelle=jlink&amp;query=VVBW-220-KM-20010731-SF&amp;psml=bsbawueprod.psml&amp;max=tru" TargetMode="External"/><Relationship Id="rId4" Type="http://schemas.openxmlformats.org/officeDocument/2006/relationships/hyperlink" Target="https://www.ekiba.de/html/content/tipps_fuer_gemeinden_in_zeiten_der_corona_krise.html?&amp;t=s9ia1tmvikffj2n3nf9ks68u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1</cp:revision>
  <dcterms:created xsi:type="dcterms:W3CDTF">2020-06-25T15:02:00Z</dcterms:created>
  <dcterms:modified xsi:type="dcterms:W3CDTF">2020-06-25T15:03:00Z</dcterms:modified>
</cp:coreProperties>
</file>