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53C9F">
      <w:pPr>
        <w:pStyle w:val="Textkrper"/>
        <w:rPr>
          <w:rFonts w:ascii="Times New Roman" w:hAnsi="Times New Roman"/>
        </w:rPr>
      </w:pPr>
      <w:bookmarkStart w:id="0" w:name="_GoBack"/>
      <w:bookmarkEnd w:id="0"/>
      <w:r>
        <w:rPr>
          <w:rFonts w:ascii="Times New Roman" w:hAnsi="Times New Roman"/>
        </w:rPr>
        <w:t xml:space="preserve">Projekte schulischer Gewaltprävention </w:t>
      </w:r>
    </w:p>
    <w:p w:rsidR="00000000" w:rsidRDefault="00153C9F">
      <w:pPr>
        <w:jc w:val="center"/>
        <w:rPr>
          <w:b/>
          <w:sz w:val="32"/>
        </w:rPr>
      </w:pPr>
      <w:r>
        <w:rPr>
          <w:b/>
          <w:sz w:val="32"/>
        </w:rPr>
        <w:t>im Bereich der Badischen Landeskirche</w:t>
      </w:r>
    </w:p>
    <w:p w:rsidR="00000000" w:rsidRDefault="00153C9F">
      <w:pPr>
        <w:jc w:val="center"/>
        <w:rPr>
          <w:b/>
          <w:sz w:val="28"/>
        </w:rPr>
      </w:pPr>
    </w:p>
    <w:p w:rsidR="00000000" w:rsidRDefault="00153C9F">
      <w:pPr>
        <w:numPr>
          <w:ilvl w:val="0"/>
          <w:numId w:val="1"/>
        </w:numPr>
        <w:rPr>
          <w:sz w:val="28"/>
        </w:rPr>
      </w:pPr>
      <w:r>
        <w:rPr>
          <w:sz w:val="28"/>
        </w:rPr>
        <w:t>Das Arizonaprojekt: Eigenverantwortliches Denken an der Schule</w:t>
      </w:r>
    </w:p>
    <w:p w:rsidR="00000000" w:rsidRDefault="00153C9F">
      <w:pPr>
        <w:ind w:firstLine="360"/>
      </w:pPr>
      <w:r>
        <w:t>an der Waldparkschule Heidelberg-Boxberg</w:t>
      </w:r>
    </w:p>
    <w:p w:rsidR="00000000" w:rsidRDefault="00153C9F">
      <w:pPr>
        <w:jc w:val="both"/>
        <w:rPr>
          <w:sz w:val="24"/>
        </w:rPr>
      </w:pPr>
    </w:p>
    <w:p w:rsidR="00000000" w:rsidRDefault="00153C9F">
      <w:pPr>
        <w:jc w:val="both"/>
        <w:rPr>
          <w:sz w:val="24"/>
        </w:rPr>
      </w:pPr>
      <w:r>
        <w:rPr>
          <w:sz w:val="24"/>
        </w:rPr>
        <w:t>Im US</w:t>
      </w:r>
      <w:r>
        <w:rPr>
          <w:sz w:val="24"/>
        </w:rPr>
        <w:noBreakHyphen/>
        <w:t>Bundesstaat Arizona entwickelte der Pädagoge Edward E. Ford 1994 da</w:t>
      </w:r>
      <w:r>
        <w:rPr>
          <w:sz w:val="24"/>
        </w:rPr>
        <w:t>s Programm „Der Prozess des eigenverantwortlichen Denkens"  und führte es an Schulen mit Diszipli</w:t>
      </w:r>
      <w:r>
        <w:rPr>
          <w:sz w:val="24"/>
        </w:rPr>
        <w:t>n</w:t>
      </w:r>
      <w:r>
        <w:rPr>
          <w:sz w:val="24"/>
        </w:rPr>
        <w:t>problemen ein. Der Kern des Programms: Es gibt drei klare Regeln für das Zusammenleben in der Schule</w:t>
      </w:r>
    </w:p>
    <w:p w:rsidR="00000000" w:rsidRDefault="00153C9F">
      <w:pPr>
        <w:pStyle w:val="berschrift1"/>
        <w:ind w:left="2160" w:firstLine="720"/>
        <w:rPr>
          <w:rFonts w:ascii="Times New Roman" w:hAnsi="Times New Roman"/>
          <w:sz w:val="28"/>
        </w:rPr>
      </w:pPr>
      <w:r>
        <w:rPr>
          <w:rFonts w:ascii="Times New Roman" w:hAnsi="Times New Roman"/>
          <w:sz w:val="28"/>
        </w:rPr>
        <w:t>Die drei Regeln</w:t>
      </w:r>
    </w:p>
    <w:p w:rsidR="00000000" w:rsidRDefault="00153C9F">
      <w:pPr>
        <w:pBdr>
          <w:top w:val="single" w:sz="4" w:space="1" w:color="auto"/>
          <w:left w:val="single" w:sz="4" w:space="4" w:color="auto"/>
          <w:bottom w:val="single" w:sz="4" w:space="1" w:color="auto"/>
          <w:right w:val="single" w:sz="4" w:space="4" w:color="auto"/>
        </w:pBdr>
        <w:ind w:firstLine="720"/>
        <w:jc w:val="both"/>
        <w:rPr>
          <w:sz w:val="24"/>
        </w:rPr>
      </w:pPr>
      <w:r>
        <w:rPr>
          <w:sz w:val="24"/>
        </w:rPr>
        <w:t>„Jeder Schüler hat das Recht, ungestört l</w:t>
      </w:r>
      <w:r>
        <w:rPr>
          <w:sz w:val="24"/>
        </w:rPr>
        <w:t xml:space="preserve">ernen zu können – </w:t>
      </w:r>
    </w:p>
    <w:p w:rsidR="00000000" w:rsidRDefault="00153C9F">
      <w:pPr>
        <w:pBdr>
          <w:top w:val="single" w:sz="4" w:space="1" w:color="auto"/>
          <w:left w:val="single" w:sz="4" w:space="4" w:color="auto"/>
          <w:bottom w:val="single" w:sz="4" w:space="1" w:color="auto"/>
          <w:right w:val="single" w:sz="4" w:space="4" w:color="auto"/>
        </w:pBdr>
        <w:ind w:firstLine="720"/>
        <w:jc w:val="both"/>
        <w:rPr>
          <w:sz w:val="24"/>
        </w:rPr>
      </w:pPr>
    </w:p>
    <w:p w:rsidR="00000000" w:rsidRDefault="00153C9F">
      <w:pPr>
        <w:pBdr>
          <w:top w:val="single" w:sz="4" w:space="1" w:color="auto"/>
          <w:left w:val="single" w:sz="4" w:space="4" w:color="auto"/>
          <w:bottom w:val="single" w:sz="4" w:space="1" w:color="auto"/>
          <w:right w:val="single" w:sz="4" w:space="4" w:color="auto"/>
        </w:pBdr>
        <w:ind w:firstLine="720"/>
        <w:jc w:val="both"/>
        <w:rPr>
          <w:sz w:val="24"/>
        </w:rPr>
      </w:pPr>
      <w:r>
        <w:rPr>
          <w:sz w:val="24"/>
        </w:rPr>
        <w:t xml:space="preserve">Jeder Lehrer hat das Recht, ungestört zu unterrichten </w:t>
      </w:r>
    </w:p>
    <w:p w:rsidR="00000000" w:rsidRDefault="00153C9F">
      <w:pPr>
        <w:pBdr>
          <w:top w:val="single" w:sz="4" w:space="1" w:color="auto"/>
          <w:left w:val="single" w:sz="4" w:space="4" w:color="auto"/>
          <w:bottom w:val="single" w:sz="4" w:space="1" w:color="auto"/>
          <w:right w:val="single" w:sz="4" w:space="4" w:color="auto"/>
        </w:pBdr>
        <w:ind w:firstLine="720"/>
        <w:jc w:val="both"/>
        <w:rPr>
          <w:sz w:val="24"/>
        </w:rPr>
      </w:pPr>
    </w:p>
    <w:p w:rsidR="00000000" w:rsidRDefault="00153C9F">
      <w:pPr>
        <w:pBdr>
          <w:top w:val="single" w:sz="4" w:space="1" w:color="auto"/>
          <w:left w:val="single" w:sz="4" w:space="4" w:color="auto"/>
          <w:bottom w:val="single" w:sz="4" w:space="1" w:color="auto"/>
          <w:right w:val="single" w:sz="4" w:space="4" w:color="auto"/>
        </w:pBdr>
        <w:ind w:firstLine="720"/>
        <w:jc w:val="both"/>
        <w:rPr>
          <w:sz w:val="24"/>
        </w:rPr>
      </w:pPr>
      <w:r>
        <w:rPr>
          <w:sz w:val="24"/>
        </w:rPr>
        <w:t xml:space="preserve">Jeder muss stets die Rechte des anderen respektieren." </w:t>
      </w:r>
    </w:p>
    <w:p w:rsidR="00000000" w:rsidRDefault="00153C9F">
      <w:pPr>
        <w:jc w:val="both"/>
        <w:rPr>
          <w:sz w:val="24"/>
        </w:rPr>
      </w:pPr>
    </w:p>
    <w:p w:rsidR="00000000" w:rsidRDefault="00153C9F">
      <w:pPr>
        <w:jc w:val="both"/>
        <w:rPr>
          <w:sz w:val="24"/>
        </w:rPr>
      </w:pPr>
      <w:r>
        <w:rPr>
          <w:sz w:val="24"/>
        </w:rPr>
        <w:t xml:space="preserve">Sie sind in jeder Klasse gut sichtbar angebracht, für die Einhaltung ist jeder Schüler selbst verantwortlich. Wenn er sich </w:t>
      </w:r>
      <w:r>
        <w:rPr>
          <w:sz w:val="24"/>
        </w:rPr>
        <w:t>gegen die Einhaltung der Regeln entscheidet, bekommt er Gel</w:t>
      </w:r>
      <w:r>
        <w:rPr>
          <w:sz w:val="24"/>
        </w:rPr>
        <w:t>e</w:t>
      </w:r>
      <w:r>
        <w:rPr>
          <w:sz w:val="24"/>
        </w:rPr>
        <w:t>genheit, sein Tun zu hinterfragen. Er muss dann einen Plan ausarbeiten, der ihm die Einha</w:t>
      </w:r>
      <w:r>
        <w:rPr>
          <w:sz w:val="24"/>
        </w:rPr>
        <w:t>l</w:t>
      </w:r>
      <w:r>
        <w:rPr>
          <w:sz w:val="24"/>
        </w:rPr>
        <w:t>tung der Regeln ermöglicht.</w:t>
      </w:r>
    </w:p>
    <w:p w:rsidR="00000000" w:rsidRDefault="00153C9F">
      <w:pPr>
        <w:jc w:val="both"/>
        <w:rPr>
          <w:sz w:val="24"/>
        </w:rPr>
      </w:pPr>
      <w:r>
        <w:rPr>
          <w:sz w:val="24"/>
        </w:rPr>
        <w:t>Stört ein Schüler massiv und wiederholt, wird er von der Lehrkraft an die Rege</w:t>
      </w:r>
      <w:r>
        <w:rPr>
          <w:sz w:val="24"/>
        </w:rPr>
        <w:t>ln erinnert und gefragt, ob er willens ist, sich an diese zu halten.</w:t>
      </w:r>
    </w:p>
    <w:p w:rsidR="00000000" w:rsidRDefault="00153C9F">
      <w:pPr>
        <w:jc w:val="both"/>
        <w:rPr>
          <w:sz w:val="24"/>
        </w:rPr>
      </w:pPr>
      <w:r>
        <w:rPr>
          <w:sz w:val="24"/>
        </w:rPr>
        <w:t>Stört der Schüler erneut, wird er gebeten, den „Trainingsraum für eigenverantwortliches De</w:t>
      </w:r>
      <w:r>
        <w:rPr>
          <w:sz w:val="24"/>
        </w:rPr>
        <w:t>n</w:t>
      </w:r>
      <w:r>
        <w:rPr>
          <w:sz w:val="24"/>
        </w:rPr>
        <w:t>ken" aufzusuchen. Dieser liegt abseits vom Schultrubel in einem Seitentrakt. An der Tafel sind d</w:t>
      </w:r>
      <w:r>
        <w:rPr>
          <w:sz w:val="24"/>
        </w:rPr>
        <w:t>ie drei Grundregeln angebracht, sonst ist der Raum kahl. Der Schüler gibt einen (Lauf-)Zettel auf dem sein Regelverstoß vom Lehrer kurz skizziert wurde, ab. Erzieherinnen b</w:t>
      </w:r>
      <w:r>
        <w:rPr>
          <w:sz w:val="24"/>
        </w:rPr>
        <w:t>e</w:t>
      </w:r>
      <w:r>
        <w:rPr>
          <w:sz w:val="24"/>
        </w:rPr>
        <w:t>tre</w:t>
      </w:r>
      <w:r>
        <w:rPr>
          <w:sz w:val="24"/>
        </w:rPr>
        <w:t>u</w:t>
      </w:r>
      <w:r>
        <w:rPr>
          <w:sz w:val="24"/>
        </w:rPr>
        <w:t>en als Trainerinnen wechsel- und stundenweise den Raum</w:t>
      </w:r>
    </w:p>
    <w:p w:rsidR="00000000" w:rsidRDefault="00153C9F">
      <w:pPr>
        <w:jc w:val="both"/>
        <w:rPr>
          <w:sz w:val="24"/>
        </w:rPr>
      </w:pPr>
      <w:r>
        <w:rPr>
          <w:sz w:val="24"/>
        </w:rPr>
        <w:t>Die Trainerin bittet den</w:t>
      </w:r>
      <w:r>
        <w:rPr>
          <w:sz w:val="24"/>
        </w:rPr>
        <w:t xml:space="preserve"> Schüler sich Zeit zu nehmen und in Ruhe einen Plan auszufüllen. Der Schüler erhält einen Zettel mit einigen Fragen. Er muss nun vorschlagen, was er künftig be</w:t>
      </w:r>
      <w:r>
        <w:rPr>
          <w:sz w:val="24"/>
        </w:rPr>
        <w:t>s</w:t>
      </w:r>
      <w:r>
        <w:rPr>
          <w:sz w:val="24"/>
        </w:rPr>
        <w:t>ser machen kann. Dabei hilft ihm die Trainerin. Die Schüler sollen ihre Fehler selbst entd</w:t>
      </w:r>
      <w:r>
        <w:rPr>
          <w:sz w:val="24"/>
        </w:rPr>
        <w:t>e</w:t>
      </w:r>
      <w:r>
        <w:rPr>
          <w:sz w:val="24"/>
        </w:rPr>
        <w:t>c</w:t>
      </w:r>
      <w:r>
        <w:rPr>
          <w:sz w:val="24"/>
        </w:rPr>
        <w:t>ken,</w:t>
      </w:r>
      <w:r>
        <w:rPr>
          <w:sz w:val="24"/>
        </w:rPr>
        <w:t xml:space="preserve"> also selbst herausfinden und verantworten, was zwischen ihm, dem Lehrer und der Kla</w:t>
      </w:r>
      <w:r>
        <w:rPr>
          <w:sz w:val="24"/>
        </w:rPr>
        <w:t>s</w:t>
      </w:r>
      <w:r>
        <w:rPr>
          <w:sz w:val="24"/>
        </w:rPr>
        <w:t>se schief läuft.</w:t>
      </w:r>
    </w:p>
    <w:p w:rsidR="00000000" w:rsidRDefault="00153C9F">
      <w:pPr>
        <w:jc w:val="both"/>
        <w:rPr>
          <w:sz w:val="24"/>
        </w:rPr>
      </w:pPr>
      <w:r>
        <w:rPr>
          <w:sz w:val="24"/>
        </w:rPr>
        <w:t>Oft schreiben die Kinder zunächst Versprechungen aufs Papier wie „Das will ich nie wieder tun". „Solche Pläne sind unrealistisch, deshalb werden diese auc</w:t>
      </w:r>
      <w:r>
        <w:rPr>
          <w:sz w:val="24"/>
        </w:rPr>
        <w:t xml:space="preserve">h nicht akzeptiert. "Es geht um konkrete, nachprüfbare Schritte." </w:t>
      </w:r>
    </w:p>
    <w:p w:rsidR="00000000" w:rsidRDefault="00153C9F">
      <w:pPr>
        <w:jc w:val="both"/>
        <w:rPr>
          <w:sz w:val="24"/>
        </w:rPr>
      </w:pPr>
      <w:r>
        <w:rPr>
          <w:sz w:val="24"/>
        </w:rPr>
        <w:t>Ein Schüler schlägt zum Beispiel in seinem Plan vor, dass der Lehrer ihm für einige Wochen einen Einzeltisch geben soll, damit er sich nicht mehr mit seinem Nachbarn streiten kann. Außerdem</w:t>
      </w:r>
      <w:r>
        <w:rPr>
          <w:sz w:val="24"/>
        </w:rPr>
        <w:t xml:space="preserve"> will er sich in Zukunft melden, wenn er den Lehrer nicht versteht, anstatt zu st</w:t>
      </w:r>
      <w:r>
        <w:rPr>
          <w:sz w:val="24"/>
        </w:rPr>
        <w:t>ö</w:t>
      </w:r>
      <w:r>
        <w:rPr>
          <w:sz w:val="24"/>
        </w:rPr>
        <w:t>ren. Die Trainerin schickt dann den Schüler mit dem Plan in die Klasse zurück. Der Lehrer liest den Plan, akzeptiert ihn und spricht nach der Stunde mit dem Schüler darüber.</w:t>
      </w:r>
    </w:p>
    <w:p w:rsidR="00000000" w:rsidRDefault="00153C9F">
      <w:pPr>
        <w:jc w:val="both"/>
        <w:rPr>
          <w:sz w:val="24"/>
        </w:rPr>
      </w:pPr>
      <w:r>
        <w:rPr>
          <w:sz w:val="24"/>
        </w:rPr>
        <w:t>Der Anspruch ist hoch, der Aufwand, immens. Trainer und Lehrer kommunizieren per Lau</w:t>
      </w:r>
      <w:r>
        <w:rPr>
          <w:sz w:val="24"/>
        </w:rPr>
        <w:t>f</w:t>
      </w:r>
      <w:r>
        <w:rPr>
          <w:sz w:val="24"/>
        </w:rPr>
        <w:t xml:space="preserve">zettel miteinander, alles muss dokumentiert werden. Einmal in der Woche treffen sich die Lehrer, die das Projekt tragen, besprechen Einzelfälle, kontrollieren und stützen </w:t>
      </w:r>
      <w:r>
        <w:rPr>
          <w:sz w:val="24"/>
        </w:rPr>
        <w:t>einander, verbessern das Verfahren. Ein Sozialarbeiter der Stadt ist ebenfalls beteiligt, kümmert sich um die besonders schwierigen Schüler. Zwei Erzieherinnen hat ein kirchliches Kinderheim an die Schule geschickt Ohne diese Hilfe von außen könnte der Tra</w:t>
      </w:r>
      <w:r>
        <w:rPr>
          <w:sz w:val="24"/>
        </w:rPr>
        <w:t>iningsraum nicht durchgehend besetzt werden.</w:t>
      </w:r>
    </w:p>
    <w:p w:rsidR="00000000" w:rsidRDefault="00153C9F">
      <w:pPr>
        <w:jc w:val="both"/>
        <w:rPr>
          <w:sz w:val="28"/>
        </w:rPr>
      </w:pPr>
      <w:r>
        <w:rPr>
          <w:sz w:val="24"/>
        </w:rPr>
        <w:t>Doch der Aufwand lohne: das Arbeitsklima sei spürbar besser geworden, so eine erste Zw</w:t>
      </w:r>
      <w:r>
        <w:rPr>
          <w:sz w:val="24"/>
        </w:rPr>
        <w:t>i</w:t>
      </w:r>
      <w:r>
        <w:rPr>
          <w:sz w:val="24"/>
        </w:rPr>
        <w:t xml:space="preserve">schenbilanz der am Projekt beteiligten Kollegen. </w:t>
      </w:r>
    </w:p>
    <w:p w:rsidR="00000000" w:rsidRDefault="00153C9F">
      <w:pPr>
        <w:numPr>
          <w:ilvl w:val="0"/>
          <w:numId w:val="1"/>
        </w:numPr>
        <w:rPr>
          <w:sz w:val="28"/>
        </w:rPr>
      </w:pPr>
      <w:r>
        <w:rPr>
          <w:sz w:val="28"/>
        </w:rPr>
        <w:lastRenderedPageBreak/>
        <w:t>Mediation – Vermittlung in Konflikten</w:t>
      </w:r>
    </w:p>
    <w:p w:rsidR="00000000" w:rsidRDefault="00153C9F">
      <w:pPr>
        <w:ind w:left="360"/>
        <w:rPr>
          <w:b/>
          <w:sz w:val="24"/>
        </w:rPr>
      </w:pPr>
      <w:r>
        <w:rPr>
          <w:sz w:val="28"/>
        </w:rPr>
        <w:t>Ein Streitschlichter-Programm für Sc</w:t>
      </w:r>
      <w:r>
        <w:rPr>
          <w:sz w:val="28"/>
        </w:rPr>
        <w:t>hüler von Schüler</w:t>
      </w:r>
    </w:p>
    <w:p w:rsidR="00000000" w:rsidRDefault="00153C9F">
      <w:pPr>
        <w:jc w:val="both"/>
        <w:rPr>
          <w:sz w:val="24"/>
        </w:rPr>
      </w:pPr>
    </w:p>
    <w:p w:rsidR="00000000" w:rsidRDefault="00153C9F">
      <w:pPr>
        <w:jc w:val="both"/>
        <w:rPr>
          <w:sz w:val="24"/>
        </w:rPr>
      </w:pPr>
      <w:r>
        <w:rPr>
          <w:sz w:val="24"/>
        </w:rPr>
        <w:t>Mediation ist ein Verfahren der Konfliktlösung, das in den sechziger und siebziger Jahren in den USA entwickelt wurde und dort mit Erfolg in vielen Lebensbereichen angewendet wird.</w:t>
      </w:r>
    </w:p>
    <w:p w:rsidR="00000000" w:rsidRDefault="00153C9F">
      <w:pPr>
        <w:jc w:val="both"/>
        <w:rPr>
          <w:sz w:val="24"/>
        </w:rPr>
      </w:pPr>
      <w:r>
        <w:rPr>
          <w:sz w:val="24"/>
        </w:rPr>
        <w:t>Wörtlich übersetzt bedeutet „mediation" Vermittlung. Gem</w:t>
      </w:r>
      <w:r>
        <w:rPr>
          <w:sz w:val="24"/>
        </w:rPr>
        <w:t>eint ist die Vermittlung in Strei</w:t>
      </w:r>
      <w:r>
        <w:rPr>
          <w:sz w:val="24"/>
        </w:rPr>
        <w:t>t</w:t>
      </w:r>
      <w:r>
        <w:rPr>
          <w:sz w:val="24"/>
        </w:rPr>
        <w:t>fällen durch unparteiische Dritte, die von allen Seiten akzeptiert werden. Die vermittelnden MediatorInnen helfen den Streitenden, eine einvernehmliche Lösung ihrer Probleme zu fi</w:t>
      </w:r>
      <w:r>
        <w:rPr>
          <w:sz w:val="24"/>
        </w:rPr>
        <w:t>n</w:t>
      </w:r>
      <w:r>
        <w:rPr>
          <w:sz w:val="24"/>
        </w:rPr>
        <w:t>den. Aufgabe der Mediatorlnnen ist es nich</w:t>
      </w:r>
      <w:r>
        <w:rPr>
          <w:sz w:val="24"/>
        </w:rPr>
        <w:t>t, einen Schiedsspruch oder ein Urteil zu sprechen. Vielmehr liegt es an den Konfliktparteien selbst, eine ihren Interessen optimal entsprechende Problemlosung zu erarbeiten.</w:t>
      </w:r>
    </w:p>
    <w:p w:rsidR="00000000" w:rsidRDefault="00153C9F">
      <w:pPr>
        <w:jc w:val="both"/>
        <w:rPr>
          <w:sz w:val="24"/>
        </w:rPr>
      </w:pPr>
      <w:r>
        <w:rPr>
          <w:sz w:val="24"/>
        </w:rPr>
        <w:t xml:space="preserve">Alle sollen durch die Übereinkunft „gewinnen". Diese konstruktive Konfliktlösung </w:t>
      </w:r>
      <w:r>
        <w:rPr>
          <w:sz w:val="24"/>
        </w:rPr>
        <w:t>wird durch das Mediationsverfahren ermöglicht. Sie kann selbst dann gelingen, wenn die Ko</w:t>
      </w:r>
      <w:r>
        <w:rPr>
          <w:sz w:val="24"/>
        </w:rPr>
        <w:t>n</w:t>
      </w:r>
      <w:r>
        <w:rPr>
          <w:sz w:val="24"/>
        </w:rPr>
        <w:t>flik</w:t>
      </w:r>
      <w:r>
        <w:rPr>
          <w:sz w:val="24"/>
        </w:rPr>
        <w:t>t</w:t>
      </w:r>
      <w:r>
        <w:rPr>
          <w:sz w:val="24"/>
        </w:rPr>
        <w:t>parteien in einer offenkundigen Sackgasse stecken und alleine nicht mehr weiterkommen bzw. gar nicht mehr miteinander reden. Die Vermittlerinnen hören sich die A</w:t>
      </w:r>
      <w:r>
        <w:rPr>
          <w:sz w:val="24"/>
        </w:rPr>
        <w:t>nliegen aller Beteiligten an, lassen sie ihre Gefühle ausdrücken und helfen bei der Klärung der eigentlichen Interessen der Konfliktparteien. in zunehmendem Maße stellen sie wieder eine direkte Ve</w:t>
      </w:r>
      <w:r>
        <w:rPr>
          <w:sz w:val="24"/>
        </w:rPr>
        <w:t>r</w:t>
      </w:r>
      <w:r>
        <w:rPr>
          <w:sz w:val="24"/>
        </w:rPr>
        <w:t>bindung zwischen den Streitenden her. Die Kontrahentinnen e</w:t>
      </w:r>
      <w:r>
        <w:rPr>
          <w:sz w:val="24"/>
        </w:rPr>
        <w:t>rfahren durch diese Vorg</w:t>
      </w:r>
      <w:r>
        <w:rPr>
          <w:sz w:val="24"/>
        </w:rPr>
        <w:t>e</w:t>
      </w:r>
      <w:r>
        <w:rPr>
          <w:sz w:val="24"/>
        </w:rPr>
        <w:t xml:space="preserve">hensweise, welches die eigentlichen Probleme, Gefühle und Interessen der anderen Seite sind. Im geschützten Raum eines solchen Gesprächs können sie Verständnis und neues Vertrauen zueinander entwickeln und schließlich gemeinsam an </w:t>
      </w:r>
      <w:r>
        <w:rPr>
          <w:sz w:val="24"/>
        </w:rPr>
        <w:t>einer Lösung ihrer Probleme arbeiten. Dös Ziel ist eine Vereinbarung, die alle Konfliktparteien unterzeichnen und umsetzen.</w:t>
      </w:r>
    </w:p>
    <w:p w:rsidR="00000000" w:rsidRDefault="00153C9F">
      <w:pPr>
        <w:jc w:val="both"/>
        <w:rPr>
          <w:sz w:val="24"/>
        </w:rPr>
      </w:pPr>
    </w:p>
    <w:p w:rsidR="00000000" w:rsidRDefault="00153C9F">
      <w:pPr>
        <w:pBdr>
          <w:top w:val="single" w:sz="4" w:space="1" w:color="auto"/>
          <w:left w:val="single" w:sz="4" w:space="4" w:color="auto"/>
          <w:bottom w:val="single" w:sz="4" w:space="1" w:color="auto"/>
          <w:right w:val="single" w:sz="4" w:space="4" w:color="auto"/>
        </w:pBdr>
        <w:jc w:val="both"/>
        <w:rPr>
          <w:sz w:val="24"/>
        </w:rPr>
      </w:pPr>
      <w:r>
        <w:rPr>
          <w:b/>
          <w:bCs/>
          <w:sz w:val="24"/>
        </w:rPr>
        <w:t>Schritte</w:t>
      </w:r>
      <w:r>
        <w:rPr>
          <w:sz w:val="24"/>
        </w:rPr>
        <w:t xml:space="preserve"> im Mediationsverfahren</w:t>
      </w:r>
    </w:p>
    <w:p w:rsidR="00000000" w:rsidRDefault="00153C9F">
      <w:pPr>
        <w:pStyle w:val="berschrift3"/>
        <w:pBdr>
          <w:top w:val="single" w:sz="4" w:space="1" w:color="auto"/>
          <w:left w:val="single" w:sz="4" w:space="4" w:color="auto"/>
          <w:bottom w:val="single" w:sz="4" w:space="1" w:color="auto"/>
          <w:right w:val="single" w:sz="4" w:space="4" w:color="auto"/>
        </w:pBdr>
        <w:rPr>
          <w:b w:val="0"/>
          <w:bCs w:val="0"/>
        </w:rPr>
      </w:pPr>
      <w:r>
        <w:rPr>
          <w:b w:val="0"/>
          <w:bCs w:val="0"/>
        </w:rPr>
        <w:t xml:space="preserve">Vorphase </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Die Konfliktparteien an einen Tisch bekommen</w:t>
      </w:r>
    </w:p>
    <w:p w:rsidR="00000000" w:rsidRDefault="00153C9F">
      <w:pPr>
        <w:pStyle w:val="berschrift3"/>
        <w:pBdr>
          <w:top w:val="single" w:sz="4" w:space="1" w:color="auto"/>
          <w:left w:val="single" w:sz="4" w:space="4" w:color="auto"/>
          <w:bottom w:val="single" w:sz="4" w:space="1" w:color="auto"/>
          <w:right w:val="single" w:sz="4" w:space="4" w:color="auto"/>
        </w:pBdr>
        <w:rPr>
          <w:b w:val="0"/>
          <w:bCs w:val="0"/>
        </w:rPr>
      </w:pPr>
      <w:r>
        <w:rPr>
          <w:b w:val="0"/>
          <w:bCs w:val="0"/>
        </w:rPr>
        <w:t xml:space="preserve">Mediationsgespräch </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1. Einleitung</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2. Sichtwe</w:t>
      </w:r>
      <w:r>
        <w:rPr>
          <w:sz w:val="24"/>
        </w:rPr>
        <w:t>ise der einzelnen Konfliktparteien</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3. Konflikterhellung: Verborgene Gefühle, Interessen, Hintergründe</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4. Problemlösung: Sammeln und Entwickeln von Lösungsmöglichkeiten</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5. Übereinkunft</w:t>
      </w:r>
    </w:p>
    <w:p w:rsidR="00000000" w:rsidRDefault="00153C9F">
      <w:pPr>
        <w:pStyle w:val="berschrift3"/>
        <w:pBdr>
          <w:top w:val="single" w:sz="4" w:space="1" w:color="auto"/>
          <w:left w:val="single" w:sz="4" w:space="4" w:color="auto"/>
          <w:bottom w:val="single" w:sz="4" w:space="1" w:color="auto"/>
          <w:right w:val="single" w:sz="4" w:space="4" w:color="auto"/>
        </w:pBdr>
        <w:rPr>
          <w:b w:val="0"/>
          <w:bCs w:val="0"/>
        </w:rPr>
      </w:pPr>
      <w:r>
        <w:rPr>
          <w:b w:val="0"/>
          <w:bCs w:val="0"/>
        </w:rPr>
        <w:t xml:space="preserve">Umsetzungsphase </w:t>
      </w:r>
    </w:p>
    <w:p w:rsidR="00000000" w:rsidRDefault="00153C9F">
      <w:pPr>
        <w:pBdr>
          <w:top w:val="single" w:sz="4" w:space="1" w:color="auto"/>
          <w:left w:val="single" w:sz="4" w:space="4" w:color="auto"/>
          <w:bottom w:val="single" w:sz="4" w:space="1" w:color="auto"/>
          <w:right w:val="single" w:sz="4" w:space="4" w:color="auto"/>
        </w:pBdr>
        <w:jc w:val="both"/>
        <w:rPr>
          <w:sz w:val="24"/>
        </w:rPr>
      </w:pPr>
      <w:r>
        <w:rPr>
          <w:sz w:val="24"/>
        </w:rPr>
        <w:t>Überprüfung und ggf. Korrektur der Übereinkunft</w:t>
      </w:r>
    </w:p>
    <w:p w:rsidR="00000000" w:rsidRDefault="00153C9F">
      <w:pPr>
        <w:jc w:val="both"/>
        <w:rPr>
          <w:sz w:val="24"/>
        </w:rPr>
      </w:pPr>
    </w:p>
    <w:p w:rsidR="00000000" w:rsidRDefault="00153C9F">
      <w:pPr>
        <w:jc w:val="both"/>
        <w:rPr>
          <w:sz w:val="24"/>
        </w:rPr>
      </w:pPr>
      <w:r>
        <w:rPr>
          <w:sz w:val="24"/>
        </w:rPr>
        <w:t>Grundl</w:t>
      </w:r>
      <w:r>
        <w:rPr>
          <w:sz w:val="24"/>
        </w:rPr>
        <w:t xml:space="preserve">egende </w:t>
      </w:r>
      <w:r>
        <w:rPr>
          <w:b/>
          <w:bCs/>
          <w:sz w:val="24"/>
        </w:rPr>
        <w:t>Methoden</w:t>
      </w:r>
    </w:p>
    <w:p w:rsidR="00000000" w:rsidRDefault="00153C9F">
      <w:pPr>
        <w:pStyle w:val="berschrift3"/>
        <w:rPr>
          <w:b w:val="0"/>
          <w:bCs w:val="0"/>
        </w:rPr>
      </w:pPr>
      <w:r>
        <w:rPr>
          <w:b w:val="0"/>
          <w:bCs w:val="0"/>
        </w:rPr>
        <w:t>Aktives Zuhören</w:t>
      </w:r>
    </w:p>
    <w:p w:rsidR="00000000" w:rsidRDefault="00153C9F">
      <w:pPr>
        <w:jc w:val="both"/>
        <w:rPr>
          <w:sz w:val="24"/>
        </w:rPr>
      </w:pPr>
      <w:r>
        <w:rPr>
          <w:sz w:val="24"/>
        </w:rPr>
        <w:t>Zuhören mit dem Ziel, die Sicht der anderen Person voll und ganz zu verstehen.</w:t>
      </w:r>
    </w:p>
    <w:p w:rsidR="00000000" w:rsidRDefault="00153C9F">
      <w:pPr>
        <w:pStyle w:val="berschrift3"/>
        <w:rPr>
          <w:b w:val="0"/>
          <w:bCs w:val="0"/>
        </w:rPr>
      </w:pPr>
      <w:r>
        <w:rPr>
          <w:b w:val="0"/>
          <w:bCs w:val="0"/>
        </w:rPr>
        <w:t>Ich</w:t>
      </w:r>
      <w:r>
        <w:rPr>
          <w:b w:val="0"/>
          <w:bCs w:val="0"/>
        </w:rPr>
        <w:noBreakHyphen/>
        <w:t>Botschaften</w:t>
      </w:r>
    </w:p>
    <w:p w:rsidR="00000000" w:rsidRDefault="00153C9F">
      <w:pPr>
        <w:jc w:val="both"/>
        <w:rPr>
          <w:sz w:val="24"/>
        </w:rPr>
      </w:pPr>
      <w:r>
        <w:rPr>
          <w:sz w:val="24"/>
        </w:rPr>
        <w:t>Die Kontrahentinnen werden angeleitet, von ihren eigenen Erfahrungen und Gefühlen zu r</w:t>
      </w:r>
      <w:r>
        <w:rPr>
          <w:sz w:val="24"/>
        </w:rPr>
        <w:t>e</w:t>
      </w:r>
      <w:r>
        <w:rPr>
          <w:sz w:val="24"/>
        </w:rPr>
        <w:t>den.</w:t>
      </w:r>
    </w:p>
    <w:p w:rsidR="00000000" w:rsidRDefault="00153C9F">
      <w:pPr>
        <w:pStyle w:val="berschrift2"/>
        <w:rPr>
          <w:rFonts w:ascii="Times New Roman" w:hAnsi="Times New Roman"/>
          <w:b w:val="0"/>
          <w:bCs/>
        </w:rPr>
      </w:pPr>
      <w:r>
        <w:rPr>
          <w:rFonts w:ascii="Times New Roman" w:hAnsi="Times New Roman"/>
          <w:b w:val="0"/>
          <w:bCs/>
        </w:rPr>
        <w:t>Einzelgespräche</w:t>
      </w:r>
    </w:p>
    <w:p w:rsidR="00000000" w:rsidRDefault="00153C9F">
      <w:pPr>
        <w:jc w:val="both"/>
        <w:rPr>
          <w:sz w:val="24"/>
        </w:rPr>
      </w:pPr>
      <w:r>
        <w:rPr>
          <w:sz w:val="24"/>
        </w:rPr>
        <w:t>In schwierigen Situat</w:t>
      </w:r>
      <w:r>
        <w:rPr>
          <w:sz w:val="24"/>
        </w:rPr>
        <w:t>ionen können die MediatorInnen Einzelgespräche mit den Konfliktpa</w:t>
      </w:r>
      <w:r>
        <w:rPr>
          <w:sz w:val="24"/>
        </w:rPr>
        <w:t>r</w:t>
      </w:r>
      <w:r>
        <w:rPr>
          <w:sz w:val="24"/>
        </w:rPr>
        <w:t>teien einschieben.</w:t>
      </w:r>
    </w:p>
    <w:p w:rsidR="00000000" w:rsidRDefault="00153C9F">
      <w:pPr>
        <w:pStyle w:val="berschrift3"/>
        <w:rPr>
          <w:b w:val="0"/>
          <w:bCs w:val="0"/>
        </w:rPr>
      </w:pPr>
      <w:r>
        <w:rPr>
          <w:b w:val="0"/>
          <w:bCs w:val="0"/>
        </w:rPr>
        <w:t>Brainstorming</w:t>
      </w:r>
    </w:p>
    <w:p w:rsidR="00000000" w:rsidRDefault="00153C9F">
      <w:pPr>
        <w:jc w:val="both"/>
        <w:rPr>
          <w:sz w:val="24"/>
        </w:rPr>
      </w:pPr>
      <w:r>
        <w:rPr>
          <w:sz w:val="24"/>
        </w:rPr>
        <w:t>Kreative Ideensammlung, bei der alle Vorschläge unzensiert aufgelistet werden.</w:t>
      </w:r>
    </w:p>
    <w:p w:rsidR="00000000" w:rsidRDefault="00153C9F">
      <w:pPr>
        <w:pStyle w:val="berschrift3"/>
        <w:rPr>
          <w:b w:val="0"/>
          <w:bCs w:val="0"/>
        </w:rPr>
      </w:pPr>
      <w:r>
        <w:rPr>
          <w:b w:val="0"/>
          <w:bCs w:val="0"/>
        </w:rPr>
        <w:t>Übereinkunft</w:t>
      </w:r>
    </w:p>
    <w:p w:rsidR="00000000" w:rsidRDefault="00153C9F">
      <w:pPr>
        <w:jc w:val="both"/>
        <w:rPr>
          <w:sz w:val="24"/>
        </w:rPr>
      </w:pPr>
      <w:r>
        <w:rPr>
          <w:sz w:val="24"/>
        </w:rPr>
        <w:t xml:space="preserve">Die Konfliktparteien einigen sich auf die Lösungsvorschläge, die </w:t>
      </w:r>
      <w:r>
        <w:rPr>
          <w:sz w:val="24"/>
        </w:rPr>
        <w:t>ihnen am meisten zusagen. Sie regeln alle Fragen, die mit der Überprüfung und eventuell erforderlichen Überarbeitung der Vereinbarung Zu tun haben. Das Ganze wird schriftlich festgehalten und von den Bete</w:t>
      </w:r>
      <w:r>
        <w:rPr>
          <w:sz w:val="24"/>
        </w:rPr>
        <w:t>i</w:t>
      </w:r>
      <w:r>
        <w:rPr>
          <w:sz w:val="24"/>
        </w:rPr>
        <w:t>li</w:t>
      </w:r>
      <w:r>
        <w:rPr>
          <w:sz w:val="24"/>
        </w:rPr>
        <w:t>g</w:t>
      </w:r>
      <w:r>
        <w:rPr>
          <w:sz w:val="24"/>
        </w:rPr>
        <w:t>ten unterschrieben.</w:t>
      </w:r>
    </w:p>
    <w:p w:rsidR="00000000" w:rsidRDefault="00153C9F">
      <w:pPr>
        <w:pStyle w:val="berschrift1"/>
        <w:rPr>
          <w:rFonts w:ascii="Times New Roman" w:hAnsi="Times New Roman"/>
          <w:sz w:val="28"/>
        </w:rPr>
      </w:pPr>
      <w:r>
        <w:rPr>
          <w:rFonts w:ascii="Times New Roman" w:hAnsi="Times New Roman"/>
          <w:sz w:val="28"/>
        </w:rPr>
        <w:lastRenderedPageBreak/>
        <w:t>Schule: Konfliktlotsen und S</w:t>
      </w:r>
      <w:r>
        <w:rPr>
          <w:rFonts w:ascii="Times New Roman" w:hAnsi="Times New Roman"/>
          <w:sz w:val="28"/>
        </w:rPr>
        <w:t>treitschlichtung</w:t>
      </w:r>
    </w:p>
    <w:p w:rsidR="00000000" w:rsidRDefault="00153C9F">
      <w:pPr>
        <w:jc w:val="both"/>
        <w:rPr>
          <w:sz w:val="24"/>
        </w:rPr>
      </w:pPr>
      <w:r>
        <w:rPr>
          <w:sz w:val="24"/>
        </w:rPr>
        <w:t>An immer mehr Schulen der unterschiedlichen Schularten werden institutionalisierte Verfa</w:t>
      </w:r>
      <w:r>
        <w:rPr>
          <w:sz w:val="24"/>
        </w:rPr>
        <w:t>h</w:t>
      </w:r>
      <w:r>
        <w:rPr>
          <w:sz w:val="24"/>
        </w:rPr>
        <w:t>ren der Streit</w:t>
      </w:r>
      <w:r>
        <w:rPr>
          <w:sz w:val="24"/>
        </w:rPr>
        <w:noBreakHyphen/>
        <w:t>Schlichtung durch ausgebildete Schülerinnen und Schüler eingeführt.</w:t>
      </w:r>
    </w:p>
    <w:p w:rsidR="00000000" w:rsidRDefault="00153C9F">
      <w:pPr>
        <w:jc w:val="both"/>
        <w:rPr>
          <w:sz w:val="24"/>
        </w:rPr>
      </w:pPr>
      <w:r>
        <w:rPr>
          <w:sz w:val="24"/>
        </w:rPr>
        <w:t>Zur „Verhandlung;, stehen in der Regel Konflikte zwischen Schülerin</w:t>
      </w:r>
      <w:r>
        <w:rPr>
          <w:sz w:val="24"/>
        </w:rPr>
        <w:t>nen und Schülern, Ko</w:t>
      </w:r>
      <w:r>
        <w:rPr>
          <w:sz w:val="24"/>
        </w:rPr>
        <w:t>n</w:t>
      </w:r>
      <w:r>
        <w:rPr>
          <w:sz w:val="24"/>
        </w:rPr>
        <w:t xml:space="preserve">flikte mit dem Lehrpersonal sind von den Schlichtungsverfahren ausgeklammert. </w:t>
      </w:r>
    </w:p>
    <w:p w:rsidR="00000000" w:rsidRDefault="00153C9F">
      <w:pPr>
        <w:jc w:val="both"/>
        <w:rPr>
          <w:sz w:val="24"/>
        </w:rPr>
      </w:pPr>
      <w:r>
        <w:rPr>
          <w:sz w:val="24"/>
        </w:rPr>
        <w:t>Schüler</w:t>
      </w:r>
      <w:r>
        <w:rPr>
          <w:sz w:val="24"/>
        </w:rPr>
        <w:noBreakHyphen/>
        <w:t>Streit</w:t>
      </w:r>
      <w:r>
        <w:rPr>
          <w:sz w:val="24"/>
        </w:rPr>
        <w:noBreakHyphen/>
        <w:t>Schlichtungs-Verfahren sind nach allen bislang vorliegenden Erfahrungen sehr erfolgreich. Sie verlaufen je nach Modell in mehreren Stufen.</w:t>
      </w:r>
    </w:p>
    <w:p w:rsidR="00000000" w:rsidRDefault="00153C9F">
      <w:pPr>
        <w:jc w:val="both"/>
        <w:rPr>
          <w:sz w:val="24"/>
        </w:rPr>
      </w:pPr>
    </w:p>
    <w:p w:rsidR="00000000" w:rsidRDefault="00153C9F">
      <w:pPr>
        <w:jc w:val="both"/>
        <w:rPr>
          <w:sz w:val="24"/>
        </w:rPr>
      </w:pPr>
      <w:r>
        <w:rPr>
          <w:sz w:val="24"/>
        </w:rPr>
        <w:t>V</w:t>
      </w:r>
      <w:r>
        <w:rPr>
          <w:sz w:val="24"/>
        </w:rPr>
        <w:t>erlauf eines Streitschlichtungs</w:t>
      </w:r>
      <w:r>
        <w:rPr>
          <w:sz w:val="24"/>
        </w:rPr>
        <w:noBreakHyphen/>
        <w:t>Verfahrens</w:t>
      </w:r>
    </w:p>
    <w:p w:rsidR="00000000" w:rsidRDefault="00153C9F">
      <w:pPr>
        <w:pStyle w:val="berschrift2"/>
        <w:rPr>
          <w:rFonts w:ascii="Times New Roman" w:hAnsi="Times New Roman"/>
        </w:rPr>
      </w:pPr>
      <w:r>
        <w:rPr>
          <w:rFonts w:ascii="Times New Roman" w:hAnsi="Times New Roman"/>
        </w:rPr>
        <w:t>EINLEITUNG</w:t>
      </w:r>
    </w:p>
    <w:p w:rsidR="00000000" w:rsidRDefault="00153C9F">
      <w:pPr>
        <w:jc w:val="both"/>
        <w:rPr>
          <w:sz w:val="24"/>
        </w:rPr>
      </w:pPr>
      <w:r>
        <w:rPr>
          <w:sz w:val="24"/>
        </w:rPr>
        <w:t>1. Begrüßen</w:t>
      </w:r>
    </w:p>
    <w:p w:rsidR="00000000" w:rsidRDefault="00153C9F">
      <w:pPr>
        <w:jc w:val="both"/>
        <w:rPr>
          <w:sz w:val="24"/>
        </w:rPr>
      </w:pPr>
      <w:r>
        <w:rPr>
          <w:sz w:val="24"/>
        </w:rPr>
        <w:t>2. Ziele verdeutlichen</w:t>
      </w:r>
    </w:p>
    <w:p w:rsidR="00000000" w:rsidRDefault="00153C9F">
      <w:pPr>
        <w:jc w:val="both"/>
        <w:rPr>
          <w:sz w:val="24"/>
        </w:rPr>
      </w:pPr>
      <w:r>
        <w:rPr>
          <w:sz w:val="24"/>
        </w:rPr>
        <w:t>3. Grundsätze benennen</w:t>
      </w:r>
    </w:p>
    <w:p w:rsidR="00000000" w:rsidRDefault="00153C9F">
      <w:pPr>
        <w:jc w:val="both"/>
        <w:rPr>
          <w:sz w:val="24"/>
        </w:rPr>
      </w:pPr>
      <w:r>
        <w:rPr>
          <w:sz w:val="24"/>
        </w:rPr>
        <w:t>Die Schlichterin oder der Schlichter sichert den Konfliktpartnern Vertraulichkeit und Neutr</w:t>
      </w:r>
      <w:r>
        <w:rPr>
          <w:sz w:val="24"/>
        </w:rPr>
        <w:t>a</w:t>
      </w:r>
      <w:r>
        <w:rPr>
          <w:sz w:val="24"/>
        </w:rPr>
        <w:t>lität zu.</w:t>
      </w:r>
    </w:p>
    <w:p w:rsidR="00000000" w:rsidRDefault="00153C9F">
      <w:pPr>
        <w:jc w:val="both"/>
        <w:rPr>
          <w:sz w:val="24"/>
        </w:rPr>
      </w:pPr>
      <w:r>
        <w:rPr>
          <w:sz w:val="24"/>
        </w:rPr>
        <w:t>4. Schlichtungsprozess erklären</w:t>
      </w:r>
    </w:p>
    <w:p w:rsidR="00000000" w:rsidRDefault="00153C9F">
      <w:pPr>
        <w:jc w:val="both"/>
        <w:rPr>
          <w:sz w:val="24"/>
        </w:rPr>
      </w:pPr>
      <w:r>
        <w:rPr>
          <w:sz w:val="24"/>
        </w:rPr>
        <w:t>5. Gespräc</w:t>
      </w:r>
      <w:r>
        <w:rPr>
          <w:sz w:val="24"/>
        </w:rPr>
        <w:t>hsregeln erläutern</w:t>
      </w:r>
    </w:p>
    <w:p w:rsidR="00000000" w:rsidRDefault="00153C9F">
      <w:pPr>
        <w:jc w:val="both"/>
        <w:rPr>
          <w:sz w:val="24"/>
        </w:rPr>
      </w:pPr>
      <w:r>
        <w:rPr>
          <w:sz w:val="24"/>
        </w:rPr>
        <w:t>Sich nicht gegenseitig unterbrechen, ggf. stattdessen eigene Gedanken notieren; sich nichtg</w:t>
      </w:r>
      <w:r>
        <w:rPr>
          <w:sz w:val="24"/>
        </w:rPr>
        <w:t>e</w:t>
      </w:r>
      <w:r>
        <w:rPr>
          <w:sz w:val="24"/>
        </w:rPr>
        <w:t>genseitig beschimpfen oder angreifen.</w:t>
      </w:r>
    </w:p>
    <w:p w:rsidR="00000000" w:rsidRDefault="00153C9F">
      <w:pPr>
        <w:jc w:val="both"/>
        <w:rPr>
          <w:sz w:val="24"/>
        </w:rPr>
      </w:pPr>
      <w:r>
        <w:rPr>
          <w:sz w:val="24"/>
        </w:rPr>
        <w:t>6. Gesprächsbeginn vereinbaren</w:t>
      </w:r>
    </w:p>
    <w:p w:rsidR="00000000" w:rsidRDefault="00153C9F">
      <w:pPr>
        <w:pStyle w:val="berschrift2"/>
        <w:rPr>
          <w:rFonts w:ascii="Times New Roman" w:hAnsi="Times New Roman"/>
        </w:rPr>
      </w:pPr>
      <w:r>
        <w:rPr>
          <w:rFonts w:ascii="Times New Roman" w:hAnsi="Times New Roman"/>
        </w:rPr>
        <w:t xml:space="preserve">KLÄRUNGEN </w:t>
      </w:r>
    </w:p>
    <w:p w:rsidR="00000000" w:rsidRDefault="00153C9F">
      <w:pPr>
        <w:jc w:val="both"/>
        <w:rPr>
          <w:sz w:val="24"/>
        </w:rPr>
      </w:pPr>
      <w:r>
        <w:rPr>
          <w:sz w:val="24"/>
        </w:rPr>
        <w:t>1. Berichten</w:t>
      </w:r>
    </w:p>
    <w:p w:rsidR="00000000" w:rsidRDefault="00153C9F">
      <w:pPr>
        <w:jc w:val="both"/>
        <w:rPr>
          <w:sz w:val="24"/>
        </w:rPr>
      </w:pPr>
      <w:r>
        <w:rPr>
          <w:sz w:val="24"/>
        </w:rPr>
        <w:t xml:space="preserve">Die Konfliktparteien tragen nacheinander ihre Sicht </w:t>
      </w:r>
      <w:r>
        <w:rPr>
          <w:sz w:val="24"/>
        </w:rPr>
        <w:t>des Konflikts und der augenblicklichen Situation vor.</w:t>
      </w:r>
    </w:p>
    <w:p w:rsidR="00000000" w:rsidRDefault="00153C9F">
      <w:pPr>
        <w:jc w:val="both"/>
        <w:rPr>
          <w:sz w:val="24"/>
        </w:rPr>
      </w:pPr>
      <w:r>
        <w:rPr>
          <w:sz w:val="24"/>
        </w:rPr>
        <w:t>2. Zusammenfassen</w:t>
      </w:r>
    </w:p>
    <w:p w:rsidR="00000000" w:rsidRDefault="00153C9F">
      <w:pPr>
        <w:jc w:val="both"/>
        <w:rPr>
          <w:sz w:val="24"/>
        </w:rPr>
      </w:pPr>
      <w:r>
        <w:rPr>
          <w:sz w:val="24"/>
        </w:rPr>
        <w:t>Die Schlichterin oder der Schlichter wiederholt die wesentlichen Punkte und fasst die Ko</w:t>
      </w:r>
      <w:r>
        <w:rPr>
          <w:sz w:val="24"/>
        </w:rPr>
        <w:t>n</w:t>
      </w:r>
      <w:r>
        <w:rPr>
          <w:sz w:val="24"/>
        </w:rPr>
        <w:t>fliktdarstellungen zusammen (möglichst mit Worten der Streithähne).</w:t>
      </w:r>
    </w:p>
    <w:p w:rsidR="00000000" w:rsidRDefault="00153C9F">
      <w:pPr>
        <w:jc w:val="both"/>
        <w:rPr>
          <w:sz w:val="24"/>
        </w:rPr>
      </w:pPr>
      <w:r>
        <w:rPr>
          <w:sz w:val="24"/>
        </w:rPr>
        <w:t>3. Nachfragen</w:t>
      </w:r>
    </w:p>
    <w:p w:rsidR="00000000" w:rsidRDefault="00153C9F">
      <w:pPr>
        <w:jc w:val="both"/>
        <w:rPr>
          <w:sz w:val="24"/>
        </w:rPr>
      </w:pPr>
      <w:r>
        <w:rPr>
          <w:sz w:val="24"/>
        </w:rPr>
        <w:t xml:space="preserve">Wenn möglich </w:t>
      </w:r>
      <w:r>
        <w:rPr>
          <w:sz w:val="24"/>
        </w:rPr>
        <w:t>sollen Emotionen und Motive der Konfliktpartner in Bezug auf den konkreten Streitfall zur Sprache kommen.</w:t>
      </w:r>
    </w:p>
    <w:p w:rsidR="00000000" w:rsidRDefault="00153C9F">
      <w:pPr>
        <w:jc w:val="both"/>
        <w:rPr>
          <w:sz w:val="24"/>
        </w:rPr>
      </w:pPr>
      <w:r>
        <w:rPr>
          <w:sz w:val="24"/>
        </w:rPr>
        <w:t>4. Befindlichkeit ausdrücken</w:t>
      </w:r>
    </w:p>
    <w:p w:rsidR="00000000" w:rsidRDefault="00153C9F">
      <w:pPr>
        <w:jc w:val="both"/>
        <w:rPr>
          <w:sz w:val="24"/>
        </w:rPr>
      </w:pPr>
      <w:r>
        <w:rPr>
          <w:sz w:val="24"/>
        </w:rPr>
        <w:t>„Wir kommen vielleicht ein Stück weiter, wenn Ihr sagen könnt, wie es Euch jetzt im Auge</w:t>
      </w:r>
      <w:r>
        <w:rPr>
          <w:sz w:val="24"/>
        </w:rPr>
        <w:t>n</w:t>
      </w:r>
      <w:r>
        <w:rPr>
          <w:sz w:val="24"/>
        </w:rPr>
        <w:t>blick geht".</w:t>
      </w:r>
    </w:p>
    <w:p w:rsidR="00000000" w:rsidRDefault="00153C9F">
      <w:pPr>
        <w:jc w:val="both"/>
        <w:rPr>
          <w:sz w:val="24"/>
        </w:rPr>
      </w:pPr>
      <w:r>
        <w:rPr>
          <w:sz w:val="24"/>
        </w:rPr>
        <w:t>5. Anteile am Konfl</w:t>
      </w:r>
      <w:r>
        <w:rPr>
          <w:sz w:val="24"/>
        </w:rPr>
        <w:t>ikt artikulieren</w:t>
      </w:r>
    </w:p>
    <w:p w:rsidR="00000000" w:rsidRDefault="00153C9F">
      <w:pPr>
        <w:jc w:val="both"/>
        <w:rPr>
          <w:sz w:val="24"/>
        </w:rPr>
      </w:pPr>
      <w:r>
        <w:rPr>
          <w:sz w:val="24"/>
        </w:rPr>
        <w:t>Anteile am Konflikt lassen sich möglicherweise leichter besprechen, wenn Schuldzuweisu</w:t>
      </w:r>
      <w:r>
        <w:rPr>
          <w:sz w:val="24"/>
        </w:rPr>
        <w:t>n</w:t>
      </w:r>
      <w:r>
        <w:rPr>
          <w:sz w:val="24"/>
        </w:rPr>
        <w:t>gen vermieden werden.</w:t>
      </w:r>
    </w:p>
    <w:p w:rsidR="00000000" w:rsidRDefault="00153C9F">
      <w:pPr>
        <w:jc w:val="both"/>
        <w:rPr>
          <w:sz w:val="24"/>
        </w:rPr>
      </w:pPr>
      <w:r>
        <w:rPr>
          <w:sz w:val="24"/>
        </w:rPr>
        <w:t>„Kannst Du sagen, was Du zum Konflikt oder seinem Anwachsen beigetragen hast?</w:t>
      </w:r>
    </w:p>
    <w:p w:rsidR="00000000" w:rsidRDefault="00153C9F">
      <w:pPr>
        <w:jc w:val="both"/>
        <w:rPr>
          <w:sz w:val="24"/>
        </w:rPr>
      </w:pPr>
      <w:r>
        <w:rPr>
          <w:sz w:val="24"/>
        </w:rPr>
        <w:t>6. Überleiten</w:t>
      </w:r>
    </w:p>
    <w:p w:rsidR="00000000" w:rsidRDefault="00153C9F">
      <w:pPr>
        <w:jc w:val="both"/>
        <w:rPr>
          <w:sz w:val="24"/>
        </w:rPr>
      </w:pPr>
      <w:r>
        <w:rPr>
          <w:sz w:val="24"/>
        </w:rPr>
        <w:t>Zum Abschluss dieser Phase sind erneut</w:t>
      </w:r>
      <w:r>
        <w:rPr>
          <w:sz w:val="24"/>
        </w:rPr>
        <w:t xml:space="preserve"> Rückmeldungen möglich. Die Kernpunkte können noch einmal zusammengefasst werden. Der Blick sollte dann auf den nächsten Schritt, die S</w:t>
      </w:r>
      <w:r>
        <w:rPr>
          <w:sz w:val="24"/>
        </w:rPr>
        <w:t>u</w:t>
      </w:r>
      <w:r>
        <w:rPr>
          <w:sz w:val="24"/>
        </w:rPr>
        <w:t>che nach Lösungen, gelenkt werden.</w:t>
      </w:r>
    </w:p>
    <w:p w:rsidR="00000000" w:rsidRDefault="00153C9F">
      <w:pPr>
        <w:jc w:val="both"/>
        <w:rPr>
          <w:sz w:val="24"/>
        </w:rPr>
      </w:pPr>
      <w:r>
        <w:rPr>
          <w:sz w:val="24"/>
        </w:rPr>
        <w:t>„Nun solltet Ihr überlegen, wie der Schaden wieder gutzumachen ist und wie evtl. Eure</w:t>
      </w:r>
      <w:r>
        <w:rPr>
          <w:sz w:val="24"/>
        </w:rPr>
        <w:t xml:space="preserve"> B</w:t>
      </w:r>
      <w:r>
        <w:rPr>
          <w:sz w:val="24"/>
        </w:rPr>
        <w:t>e</w:t>
      </w:r>
      <w:r>
        <w:rPr>
          <w:sz w:val="24"/>
        </w:rPr>
        <w:t>ziehung besser werden kann."</w:t>
      </w:r>
    </w:p>
    <w:p w:rsidR="00000000" w:rsidRDefault="00153C9F">
      <w:pPr>
        <w:pStyle w:val="berschrift2"/>
        <w:rPr>
          <w:rFonts w:ascii="Times New Roman" w:hAnsi="Times New Roman"/>
        </w:rPr>
      </w:pPr>
      <w:r>
        <w:rPr>
          <w:rFonts w:ascii="Times New Roman" w:hAnsi="Times New Roman"/>
        </w:rPr>
        <w:t xml:space="preserve">LÖSUNGEN </w:t>
      </w:r>
    </w:p>
    <w:p w:rsidR="00000000" w:rsidRDefault="00153C9F">
      <w:pPr>
        <w:jc w:val="both"/>
        <w:rPr>
          <w:sz w:val="24"/>
        </w:rPr>
      </w:pPr>
      <w:r>
        <w:rPr>
          <w:sz w:val="24"/>
        </w:rPr>
        <w:t>1. Lösungsmöglichkeiten überlegen</w:t>
      </w:r>
    </w:p>
    <w:p w:rsidR="00000000" w:rsidRDefault="00153C9F">
      <w:pPr>
        <w:jc w:val="both"/>
        <w:rPr>
          <w:sz w:val="24"/>
        </w:rPr>
      </w:pPr>
      <w:r>
        <w:rPr>
          <w:sz w:val="24"/>
        </w:rPr>
        <w:t>Die Konfliktpartner sammeln Lösungen. Jeder notiert seine Vorschläge still.</w:t>
      </w:r>
    </w:p>
    <w:p w:rsidR="00000000" w:rsidRDefault="00153C9F">
      <w:pPr>
        <w:jc w:val="both"/>
        <w:rPr>
          <w:sz w:val="24"/>
        </w:rPr>
      </w:pPr>
      <w:r>
        <w:rPr>
          <w:sz w:val="24"/>
        </w:rPr>
        <w:t xml:space="preserve">2. Lösungsmöglichkeiten aufschreiben </w:t>
      </w:r>
    </w:p>
    <w:p w:rsidR="00000000" w:rsidRDefault="00153C9F">
      <w:pPr>
        <w:jc w:val="both"/>
        <w:rPr>
          <w:sz w:val="24"/>
        </w:rPr>
      </w:pPr>
      <w:r>
        <w:rPr>
          <w:sz w:val="24"/>
        </w:rPr>
        <w:t>3. Lösungen auswählen</w:t>
      </w:r>
    </w:p>
    <w:p w:rsidR="00000000" w:rsidRDefault="00153C9F">
      <w:pPr>
        <w:jc w:val="both"/>
        <w:rPr>
          <w:sz w:val="24"/>
        </w:rPr>
      </w:pPr>
      <w:r>
        <w:rPr>
          <w:sz w:val="24"/>
        </w:rPr>
        <w:t>Die Losungsvorschläge werden gemeinsam bewer</w:t>
      </w:r>
      <w:r>
        <w:rPr>
          <w:sz w:val="24"/>
        </w:rPr>
        <w:t>tet. Gute Lösungen sind: realistisch, ausg</w:t>
      </w:r>
      <w:r>
        <w:rPr>
          <w:sz w:val="24"/>
        </w:rPr>
        <w:t>e</w:t>
      </w:r>
      <w:r>
        <w:rPr>
          <w:sz w:val="24"/>
        </w:rPr>
        <w:t>wogen und genau genug!</w:t>
      </w:r>
    </w:p>
    <w:p w:rsidR="00000000" w:rsidRDefault="00153C9F">
      <w:pPr>
        <w:jc w:val="both"/>
        <w:rPr>
          <w:sz w:val="24"/>
        </w:rPr>
      </w:pPr>
      <w:r>
        <w:rPr>
          <w:sz w:val="24"/>
        </w:rPr>
        <w:t>4. Lösungen vereinbaren</w:t>
      </w:r>
    </w:p>
    <w:p w:rsidR="00000000" w:rsidRDefault="00153C9F">
      <w:pPr>
        <w:jc w:val="both"/>
        <w:rPr>
          <w:sz w:val="24"/>
        </w:rPr>
      </w:pPr>
      <w:r>
        <w:rPr>
          <w:sz w:val="24"/>
        </w:rPr>
        <w:lastRenderedPageBreak/>
        <w:t>Die möglichen Vereinbarungen werden mündlich genannt, und es wird geprüft, ob die Ko</w:t>
      </w:r>
      <w:r>
        <w:rPr>
          <w:sz w:val="24"/>
        </w:rPr>
        <w:t>n</w:t>
      </w:r>
      <w:r>
        <w:rPr>
          <w:sz w:val="24"/>
        </w:rPr>
        <w:t>fliktpartner diesen Lösungsvorschlägen zustimmen können.</w:t>
      </w:r>
    </w:p>
    <w:p w:rsidR="00000000" w:rsidRDefault="00153C9F">
      <w:pPr>
        <w:pStyle w:val="berschrift2"/>
        <w:rPr>
          <w:rFonts w:ascii="Times New Roman" w:hAnsi="Times New Roman"/>
        </w:rPr>
      </w:pPr>
      <w:r>
        <w:rPr>
          <w:rFonts w:ascii="Times New Roman" w:hAnsi="Times New Roman"/>
        </w:rPr>
        <w:t xml:space="preserve">VEREINBARUNGEN </w:t>
      </w:r>
    </w:p>
    <w:p w:rsidR="00000000" w:rsidRDefault="00153C9F">
      <w:pPr>
        <w:numPr>
          <w:ilvl w:val="0"/>
          <w:numId w:val="10"/>
        </w:numPr>
        <w:jc w:val="both"/>
        <w:rPr>
          <w:sz w:val="24"/>
        </w:rPr>
      </w:pPr>
      <w:r>
        <w:rPr>
          <w:sz w:val="24"/>
        </w:rPr>
        <w:t>Vereinba</w:t>
      </w:r>
      <w:r>
        <w:rPr>
          <w:sz w:val="24"/>
        </w:rPr>
        <w:t xml:space="preserve">rungen aufschreiben </w:t>
      </w:r>
    </w:p>
    <w:p w:rsidR="00000000" w:rsidRDefault="00153C9F">
      <w:pPr>
        <w:numPr>
          <w:ilvl w:val="0"/>
          <w:numId w:val="10"/>
        </w:numPr>
        <w:jc w:val="both"/>
        <w:rPr>
          <w:sz w:val="24"/>
        </w:rPr>
      </w:pPr>
      <w:r>
        <w:rPr>
          <w:sz w:val="24"/>
        </w:rPr>
        <w:t xml:space="preserve">Vereinbarung unterschreiben </w:t>
      </w:r>
    </w:p>
    <w:p w:rsidR="00000000" w:rsidRDefault="00153C9F">
      <w:pPr>
        <w:numPr>
          <w:ilvl w:val="0"/>
          <w:numId w:val="10"/>
        </w:numPr>
        <w:jc w:val="both"/>
        <w:rPr>
          <w:sz w:val="24"/>
        </w:rPr>
      </w:pPr>
      <w:r>
        <w:rPr>
          <w:sz w:val="24"/>
        </w:rPr>
        <w:t>Verabschieden</w:t>
      </w:r>
    </w:p>
    <w:p w:rsidR="00000000" w:rsidRDefault="00153C9F">
      <w:pPr>
        <w:jc w:val="both"/>
        <w:rPr>
          <w:sz w:val="24"/>
        </w:rPr>
      </w:pPr>
    </w:p>
    <w:p w:rsidR="00000000" w:rsidRDefault="00153C9F">
      <w:pPr>
        <w:jc w:val="both"/>
        <w:rPr>
          <w:b/>
          <w:bCs/>
          <w:sz w:val="24"/>
        </w:rPr>
      </w:pPr>
      <w:r>
        <w:rPr>
          <w:b/>
          <w:bCs/>
          <w:sz w:val="24"/>
        </w:rPr>
        <w:t>Literatur:</w:t>
      </w:r>
    </w:p>
    <w:p w:rsidR="00000000" w:rsidRDefault="00153C9F">
      <w:pPr>
        <w:jc w:val="both"/>
        <w:rPr>
          <w:sz w:val="24"/>
        </w:rPr>
      </w:pPr>
      <w:r>
        <w:rPr>
          <w:sz w:val="24"/>
        </w:rPr>
        <w:t>Günther Braun / Wolfgang Hünicke: Streit</w:t>
      </w:r>
      <w:r>
        <w:rPr>
          <w:sz w:val="24"/>
        </w:rPr>
        <w:noBreakHyphen/>
        <w:t>Schlichtung: Schülerinnen und Schüler überne</w:t>
      </w:r>
      <w:r>
        <w:rPr>
          <w:sz w:val="24"/>
        </w:rPr>
        <w:t>h</w:t>
      </w:r>
      <w:r>
        <w:rPr>
          <w:sz w:val="24"/>
        </w:rPr>
        <w:t>men Verantwortung für Konfliktlösungen in der Schule. Soest 1996.</w:t>
      </w:r>
    </w:p>
    <w:p w:rsidR="00000000" w:rsidRDefault="00153C9F">
      <w:pPr>
        <w:rPr>
          <w:sz w:val="32"/>
        </w:rPr>
      </w:pPr>
    </w:p>
    <w:p w:rsidR="00000000" w:rsidRDefault="00153C9F">
      <w:pPr>
        <w:numPr>
          <w:ilvl w:val="0"/>
          <w:numId w:val="1"/>
        </w:numPr>
        <w:rPr>
          <w:sz w:val="28"/>
        </w:rPr>
      </w:pPr>
      <w:r>
        <w:rPr>
          <w:sz w:val="28"/>
        </w:rPr>
        <w:t>„Herausforderung Gewalt“ in</w:t>
      </w:r>
      <w:r>
        <w:rPr>
          <w:sz w:val="28"/>
        </w:rPr>
        <w:t xml:space="preserve"> Zusammenarbeit mit der Polizeid</w:t>
      </w:r>
      <w:r>
        <w:rPr>
          <w:sz w:val="28"/>
        </w:rPr>
        <w:t>i</w:t>
      </w:r>
      <w:r>
        <w:rPr>
          <w:sz w:val="28"/>
        </w:rPr>
        <w:t>rektion in Pforzheim</w:t>
      </w:r>
    </w:p>
    <w:p w:rsidR="00000000" w:rsidRDefault="00153C9F">
      <w:pPr>
        <w:pStyle w:val="berschrift2"/>
        <w:rPr>
          <w:rFonts w:ascii="Times New Roman" w:hAnsi="Times New Roman"/>
        </w:rPr>
      </w:pPr>
      <w:r>
        <w:rPr>
          <w:rFonts w:ascii="Times New Roman" w:hAnsi="Times New Roman"/>
        </w:rPr>
        <w:t xml:space="preserve">      Ohne Gewalt läuft nichts - Oder doch? Ein Pr</w:t>
      </w:r>
      <w:r>
        <w:rPr>
          <w:rFonts w:ascii="Times New Roman" w:hAnsi="Times New Roman"/>
        </w:rPr>
        <w:t>o</w:t>
      </w:r>
      <w:r>
        <w:rPr>
          <w:rFonts w:ascii="Times New Roman" w:hAnsi="Times New Roman"/>
        </w:rPr>
        <w:t>jekttag für 8 -13jährige Zielgruppe:</w:t>
      </w:r>
    </w:p>
    <w:p w:rsidR="00000000" w:rsidRDefault="00153C9F">
      <w:pPr>
        <w:pStyle w:val="Textkrper3"/>
      </w:pPr>
      <w:r>
        <w:t xml:space="preserve">Schulklassen aller Schularten, Schülerinnen und Schülern von 8 </w:t>
      </w:r>
      <w:r>
        <w:noBreakHyphen/>
        <w:t xml:space="preserve"> 13 Jahren, Lehrerinnen und Lehrer</w:t>
      </w:r>
    </w:p>
    <w:p w:rsidR="00000000" w:rsidRDefault="00153C9F">
      <w:pPr>
        <w:jc w:val="both"/>
        <w:rPr>
          <w:b/>
          <w:bCs/>
          <w:sz w:val="24"/>
        </w:rPr>
      </w:pPr>
      <w:r>
        <w:rPr>
          <w:b/>
          <w:bCs/>
          <w:sz w:val="24"/>
        </w:rPr>
        <w:t>Ziele und Inhal</w:t>
      </w:r>
      <w:r>
        <w:rPr>
          <w:b/>
          <w:bCs/>
          <w:sz w:val="24"/>
        </w:rPr>
        <w:t>te:</w:t>
      </w:r>
    </w:p>
    <w:p w:rsidR="00000000" w:rsidRDefault="00153C9F">
      <w:pPr>
        <w:jc w:val="both"/>
        <w:rPr>
          <w:sz w:val="24"/>
        </w:rPr>
      </w:pPr>
      <w:r>
        <w:rPr>
          <w:sz w:val="24"/>
        </w:rPr>
        <w:t>Das Projekt unterstützt die Schülerinnen und Schüler, ihre soziale Kompetenz weiterzuen</w:t>
      </w:r>
      <w:r>
        <w:rPr>
          <w:sz w:val="24"/>
        </w:rPr>
        <w:t>t</w:t>
      </w:r>
      <w:r>
        <w:rPr>
          <w:sz w:val="24"/>
        </w:rPr>
        <w:t>w</w:t>
      </w:r>
      <w:r>
        <w:rPr>
          <w:sz w:val="24"/>
        </w:rPr>
        <w:t>i</w:t>
      </w:r>
      <w:r>
        <w:rPr>
          <w:sz w:val="24"/>
        </w:rPr>
        <w:t>ckeln und eine konstruktive Bewältigung von Wut und Aggression einzuüben. Wichtige Schritte auf diesem Weg sind die Förderung von Einfühlungsvermögen (insbesonder</w:t>
      </w:r>
      <w:r>
        <w:rPr>
          <w:sz w:val="24"/>
        </w:rPr>
        <w:t>e in die Rolle von Gewaltopfern), Selbst</w:t>
      </w:r>
      <w:r>
        <w:rPr>
          <w:sz w:val="24"/>
        </w:rPr>
        <w:noBreakHyphen/>
        <w:t xml:space="preserve"> und Fremdwahrnehmung, die Stärkung des Selbstwertg</w:t>
      </w:r>
      <w:r>
        <w:rPr>
          <w:sz w:val="24"/>
        </w:rPr>
        <w:t>e</w:t>
      </w:r>
      <w:r>
        <w:rPr>
          <w:sz w:val="24"/>
        </w:rPr>
        <w:t>fühls der Tei</w:t>
      </w:r>
      <w:r>
        <w:rPr>
          <w:sz w:val="24"/>
        </w:rPr>
        <w:t>l</w:t>
      </w:r>
      <w:r>
        <w:rPr>
          <w:sz w:val="24"/>
        </w:rPr>
        <w:t>nehmerinnen und Teilnehmer und der Fähigkeit eigene Gefühle, sowie Auslöser von Aggressi</w:t>
      </w:r>
      <w:r>
        <w:rPr>
          <w:sz w:val="24"/>
        </w:rPr>
        <w:t>o</w:t>
      </w:r>
      <w:r>
        <w:rPr>
          <w:sz w:val="24"/>
        </w:rPr>
        <w:t xml:space="preserve">nen zu erkennen und zu benennen. Das Projekt erstreckt sich </w:t>
      </w:r>
      <w:r>
        <w:rPr>
          <w:sz w:val="24"/>
        </w:rPr>
        <w:t xml:space="preserve">über (mindestens) zwei Schulvormittage und enthält folgende </w:t>
      </w:r>
      <w:r>
        <w:rPr>
          <w:b/>
          <w:bCs/>
          <w:sz w:val="24"/>
        </w:rPr>
        <w:t>Schwe</w:t>
      </w:r>
      <w:r>
        <w:rPr>
          <w:b/>
          <w:bCs/>
          <w:sz w:val="24"/>
        </w:rPr>
        <w:t>r</w:t>
      </w:r>
      <w:r>
        <w:rPr>
          <w:b/>
          <w:bCs/>
          <w:sz w:val="24"/>
        </w:rPr>
        <w:t>punkte</w:t>
      </w:r>
      <w:r>
        <w:rPr>
          <w:sz w:val="24"/>
        </w:rPr>
        <w:t>:</w:t>
      </w:r>
    </w:p>
    <w:p w:rsidR="00000000" w:rsidRDefault="00153C9F">
      <w:pPr>
        <w:jc w:val="both"/>
        <w:rPr>
          <w:sz w:val="24"/>
        </w:rPr>
      </w:pPr>
      <w:r>
        <w:rPr>
          <w:sz w:val="24"/>
        </w:rPr>
        <w:t>• Kennenlernen/ Einstieg ins Thema</w:t>
      </w:r>
    </w:p>
    <w:p w:rsidR="00000000" w:rsidRDefault="00153C9F">
      <w:pPr>
        <w:jc w:val="both"/>
        <w:rPr>
          <w:sz w:val="24"/>
        </w:rPr>
      </w:pPr>
      <w:r>
        <w:rPr>
          <w:sz w:val="24"/>
        </w:rPr>
        <w:t>• Was ist Gewalt und wo erleben wir sie?</w:t>
      </w:r>
    </w:p>
    <w:p w:rsidR="00000000" w:rsidRDefault="00153C9F">
      <w:pPr>
        <w:jc w:val="both"/>
        <w:rPr>
          <w:sz w:val="24"/>
        </w:rPr>
      </w:pPr>
      <w:r>
        <w:rPr>
          <w:sz w:val="24"/>
        </w:rPr>
        <w:t>• Gefühle unterscheiden lernen</w:t>
      </w:r>
    </w:p>
    <w:p w:rsidR="00000000" w:rsidRDefault="00153C9F">
      <w:pPr>
        <w:jc w:val="both"/>
        <w:rPr>
          <w:sz w:val="24"/>
        </w:rPr>
      </w:pPr>
      <w:r>
        <w:rPr>
          <w:sz w:val="24"/>
        </w:rPr>
        <w:t>• Was macht uns wütend bzw. aggressiv?</w:t>
      </w:r>
    </w:p>
    <w:p w:rsidR="00000000" w:rsidRDefault="00153C9F">
      <w:pPr>
        <w:jc w:val="both"/>
        <w:rPr>
          <w:sz w:val="24"/>
        </w:rPr>
      </w:pPr>
      <w:r>
        <w:rPr>
          <w:sz w:val="24"/>
        </w:rPr>
        <w:t xml:space="preserve">• Wie können wir uns in schwierigen </w:t>
      </w:r>
      <w:r>
        <w:rPr>
          <w:sz w:val="24"/>
        </w:rPr>
        <w:t>Situationen verhalten?</w:t>
      </w:r>
    </w:p>
    <w:p w:rsidR="00000000" w:rsidRDefault="00153C9F">
      <w:pPr>
        <w:jc w:val="both"/>
        <w:rPr>
          <w:sz w:val="24"/>
        </w:rPr>
      </w:pPr>
      <w:r>
        <w:rPr>
          <w:sz w:val="24"/>
        </w:rPr>
        <w:t>• Wie können wir Gewalt verhindern?</w:t>
      </w:r>
    </w:p>
    <w:p w:rsidR="00000000" w:rsidRDefault="00153C9F">
      <w:pPr>
        <w:jc w:val="both"/>
        <w:rPr>
          <w:sz w:val="24"/>
        </w:rPr>
      </w:pPr>
      <w:r>
        <w:rPr>
          <w:sz w:val="24"/>
        </w:rPr>
        <w:t>Die Schülerinnen und Schüler erhalten die Gelegenheit, ihre Erfahrungen einzubringen und th</w:t>
      </w:r>
      <w:r>
        <w:rPr>
          <w:sz w:val="24"/>
        </w:rPr>
        <w:t>e</w:t>
      </w:r>
      <w:r>
        <w:rPr>
          <w:sz w:val="24"/>
        </w:rPr>
        <w:t>matische Schwerpunkte selbst zu setzen. Das erkundende Lernen des einzelnen bzw. der Gruppe und das gemei</w:t>
      </w:r>
      <w:r>
        <w:rPr>
          <w:sz w:val="24"/>
        </w:rPr>
        <w:t>nsame Erarbeiten von Verhaltensalternativen stehen im Vordergrund. Wichtig ist auch der gegenseitige Respekt im Umgang miteinander, die Hilfsbereitschaft, die Freundlichkeit und die Großzügigkeit. Die Isolation, die vor allem die Opfer von Gewalt erl</w:t>
      </w:r>
      <w:r>
        <w:rPr>
          <w:sz w:val="24"/>
        </w:rPr>
        <w:t>e</w:t>
      </w:r>
      <w:r>
        <w:rPr>
          <w:sz w:val="24"/>
        </w:rPr>
        <w:t xml:space="preserve">ben, </w:t>
      </w:r>
      <w:r>
        <w:rPr>
          <w:sz w:val="24"/>
        </w:rPr>
        <w:t>soll wenn möglich aufgebrochen werden.</w:t>
      </w:r>
    </w:p>
    <w:p w:rsidR="00000000" w:rsidRDefault="00153C9F">
      <w:pPr>
        <w:jc w:val="both"/>
        <w:rPr>
          <w:b/>
          <w:bCs/>
          <w:sz w:val="24"/>
        </w:rPr>
      </w:pPr>
      <w:r>
        <w:rPr>
          <w:b/>
          <w:bCs/>
          <w:sz w:val="24"/>
        </w:rPr>
        <w:t>Methoden:</w:t>
      </w:r>
    </w:p>
    <w:p w:rsidR="00000000" w:rsidRDefault="00153C9F">
      <w:pPr>
        <w:jc w:val="both"/>
        <w:rPr>
          <w:sz w:val="24"/>
        </w:rPr>
      </w:pPr>
      <w:r>
        <w:rPr>
          <w:sz w:val="24"/>
        </w:rPr>
        <w:t>Erfahrungsorientiertes und erkundendes Lernen, Arbeit in Kleingruppen Visualisierung mit Hilfe von selbst gestalteten Plakaten, Interaktionspädagogische Übungen (Entscheidungsspiel , Au</w:t>
      </w:r>
      <w:r>
        <w:rPr>
          <w:sz w:val="24"/>
        </w:rPr>
        <w:t>f</w:t>
      </w:r>
      <w:r>
        <w:rPr>
          <w:sz w:val="24"/>
        </w:rPr>
        <w:t>stehspiel), Bewegungs</w:t>
      </w:r>
      <w:r>
        <w:rPr>
          <w:sz w:val="24"/>
        </w:rPr>
        <w:t>spiele, Rollenspiele und Theater, Übungen zur Körpersprache, Film und Geschichte zum Thema Wut und Aggression, gemeinsame Gespräche, Fragebogen und Auswe</w:t>
      </w:r>
      <w:r>
        <w:rPr>
          <w:sz w:val="24"/>
        </w:rPr>
        <w:t>r</w:t>
      </w:r>
      <w:r>
        <w:rPr>
          <w:sz w:val="24"/>
        </w:rPr>
        <w:t>tungsgespräch</w:t>
      </w:r>
    </w:p>
    <w:p w:rsidR="00000000" w:rsidRDefault="00153C9F">
      <w:pPr>
        <w:jc w:val="both"/>
        <w:rPr>
          <w:b/>
          <w:bCs/>
          <w:sz w:val="24"/>
        </w:rPr>
      </w:pPr>
      <w:r>
        <w:rPr>
          <w:b/>
          <w:bCs/>
          <w:sz w:val="24"/>
        </w:rPr>
        <w:t>Vorbereitung:</w:t>
      </w:r>
    </w:p>
    <w:p w:rsidR="00000000" w:rsidRDefault="00153C9F">
      <w:pPr>
        <w:jc w:val="both"/>
        <w:rPr>
          <w:sz w:val="24"/>
        </w:rPr>
      </w:pPr>
      <w:r>
        <w:rPr>
          <w:sz w:val="24"/>
        </w:rPr>
        <w:t xml:space="preserve">Voraussetzung für die Durchführung des Projekttages ist ein ausführliches </w:t>
      </w:r>
      <w:r>
        <w:rPr>
          <w:sz w:val="24"/>
        </w:rPr>
        <w:t>Vorbereitungsg</w:t>
      </w:r>
      <w:r>
        <w:rPr>
          <w:sz w:val="24"/>
        </w:rPr>
        <w:t>e</w:t>
      </w:r>
      <w:r>
        <w:rPr>
          <w:sz w:val="24"/>
        </w:rPr>
        <w:t>spräch mit den teilnehmenden Lehrerinnen und Lehrern, bei dem das Moderationsteam des Stad</w:t>
      </w:r>
      <w:r>
        <w:rPr>
          <w:sz w:val="24"/>
        </w:rPr>
        <w:t>t</w:t>
      </w:r>
      <w:r>
        <w:rPr>
          <w:sz w:val="24"/>
        </w:rPr>
        <w:t>jugendamts über das geplante Programm informieren, die Rahmenbedingungen abklären und die Lehrerinnen und Lehrer auf die besondere Rolle hinweisen. Be</w:t>
      </w:r>
      <w:r>
        <w:rPr>
          <w:sz w:val="24"/>
        </w:rPr>
        <w:t>sondere Probleme in der jeweil</w:t>
      </w:r>
      <w:r>
        <w:rPr>
          <w:sz w:val="24"/>
        </w:rPr>
        <w:t>i</w:t>
      </w:r>
      <w:r>
        <w:rPr>
          <w:sz w:val="24"/>
        </w:rPr>
        <w:t>gen Klasse werden im Vorfeld angesprochen. Gemeinsam wird darüber beraten, inwieweit die Lehrerin und der Lehrer mit einbezogen wird oder teilnehmende Beobachterin/ teilnehmender Beobachter bleibt. Es empfiehlt sich vor der D</w:t>
      </w:r>
      <w:r>
        <w:rPr>
          <w:sz w:val="24"/>
        </w:rPr>
        <w:t xml:space="preserve">urchführung des Projekttages in </w:t>
      </w:r>
      <w:r>
        <w:rPr>
          <w:sz w:val="24"/>
        </w:rPr>
        <w:lastRenderedPageBreak/>
        <w:t>Zusammenarbeit mit der Klassenlehrerin oder dem Klassenlehrer einen Elternbrief zu verse</w:t>
      </w:r>
      <w:r>
        <w:rPr>
          <w:sz w:val="24"/>
        </w:rPr>
        <w:t>n</w:t>
      </w:r>
      <w:r>
        <w:rPr>
          <w:sz w:val="24"/>
        </w:rPr>
        <w:t>den oder einen E</w:t>
      </w:r>
      <w:r>
        <w:rPr>
          <w:sz w:val="24"/>
        </w:rPr>
        <w:t>l</w:t>
      </w:r>
      <w:r>
        <w:rPr>
          <w:sz w:val="24"/>
        </w:rPr>
        <w:t>ternabend durchzuführen.</w:t>
      </w:r>
    </w:p>
    <w:p w:rsidR="00000000" w:rsidRDefault="00153C9F">
      <w:pPr>
        <w:pStyle w:val="berschrift3"/>
      </w:pPr>
      <w:r>
        <w:t xml:space="preserve">Nachbereitung:   </w:t>
      </w:r>
    </w:p>
    <w:p w:rsidR="00000000" w:rsidRDefault="00153C9F">
      <w:pPr>
        <w:jc w:val="both"/>
        <w:rPr>
          <w:sz w:val="24"/>
        </w:rPr>
      </w:pPr>
      <w:r>
        <w:rPr>
          <w:sz w:val="24"/>
        </w:rPr>
        <w:t>Am Ende des Projekttages wird von den Schülerinnen und Schülern ein Fragebo</w:t>
      </w:r>
      <w:r>
        <w:rPr>
          <w:sz w:val="24"/>
        </w:rPr>
        <w:t>gen ausg</w:t>
      </w:r>
      <w:r>
        <w:rPr>
          <w:sz w:val="24"/>
        </w:rPr>
        <w:t>e</w:t>
      </w:r>
      <w:r>
        <w:rPr>
          <w:sz w:val="24"/>
        </w:rPr>
        <w:t>füllt, der vom Jugendamt ausgewertet wird. Nach ca. 2 Monaten wird ein Auswertungsg</w:t>
      </w:r>
      <w:r>
        <w:rPr>
          <w:sz w:val="24"/>
        </w:rPr>
        <w:t>e</w:t>
      </w:r>
      <w:r>
        <w:rPr>
          <w:sz w:val="24"/>
        </w:rPr>
        <w:t>spräch mit den Lehrerinnen und Lehrern durchgeführt, bei dem diese über die weitere Au</w:t>
      </w:r>
      <w:r>
        <w:rPr>
          <w:sz w:val="24"/>
        </w:rPr>
        <w:t>s</w:t>
      </w:r>
      <w:r>
        <w:rPr>
          <w:sz w:val="24"/>
        </w:rPr>
        <w:t>e</w:t>
      </w:r>
      <w:r>
        <w:rPr>
          <w:sz w:val="24"/>
        </w:rPr>
        <w:t>i</w:t>
      </w:r>
      <w:r>
        <w:rPr>
          <w:sz w:val="24"/>
        </w:rPr>
        <w:t>nandersetzung mit Thema in der Klasse berichten. In einzelnen Fällen könne</w:t>
      </w:r>
      <w:r>
        <w:rPr>
          <w:sz w:val="24"/>
        </w:rPr>
        <w:t>n für intere</w:t>
      </w:r>
      <w:r>
        <w:rPr>
          <w:sz w:val="24"/>
        </w:rPr>
        <w:t>s</w:t>
      </w:r>
      <w:r>
        <w:rPr>
          <w:sz w:val="24"/>
        </w:rPr>
        <w:t>sierte Schülerinnen und Schüler weitere Projekte angeboten werden.</w:t>
      </w:r>
    </w:p>
    <w:p w:rsidR="00000000" w:rsidRDefault="00153C9F">
      <w:pPr>
        <w:jc w:val="both"/>
        <w:rPr>
          <w:sz w:val="24"/>
        </w:rPr>
      </w:pPr>
      <w:r>
        <w:rPr>
          <w:b/>
          <w:bCs/>
          <w:sz w:val="24"/>
        </w:rPr>
        <w:t>Literatur</w:t>
      </w:r>
      <w:r>
        <w:rPr>
          <w:sz w:val="24"/>
        </w:rPr>
        <w:t>: Herausforderung Gewalt, Programm Polizeiliche Kriminalprävention, Innenmin</w:t>
      </w:r>
      <w:r>
        <w:rPr>
          <w:sz w:val="24"/>
        </w:rPr>
        <w:t>i</w:t>
      </w:r>
      <w:r>
        <w:rPr>
          <w:sz w:val="24"/>
        </w:rPr>
        <w:t>s</w:t>
      </w:r>
      <w:r>
        <w:rPr>
          <w:sz w:val="24"/>
        </w:rPr>
        <w:t>ter</w:t>
      </w:r>
      <w:r>
        <w:rPr>
          <w:sz w:val="24"/>
        </w:rPr>
        <w:t>i</w:t>
      </w:r>
      <w:r>
        <w:rPr>
          <w:sz w:val="24"/>
        </w:rPr>
        <w:t>um B.-W.</w:t>
      </w:r>
    </w:p>
    <w:p w:rsidR="00000000" w:rsidRDefault="00153C9F"/>
    <w:p w:rsidR="00000000" w:rsidRDefault="00153C9F">
      <w:pPr>
        <w:rPr>
          <w:sz w:val="28"/>
        </w:rPr>
      </w:pPr>
      <w:r>
        <w:rPr>
          <w:sz w:val="28"/>
        </w:rPr>
        <w:t>4. Mobbing in der Schule</w:t>
      </w:r>
    </w:p>
    <w:p w:rsidR="00000000" w:rsidRDefault="00153C9F"/>
    <w:p w:rsidR="00000000" w:rsidRDefault="00153C9F"/>
    <w:p w:rsidR="00000000" w:rsidRDefault="00153C9F">
      <w:pPr>
        <w:pStyle w:val="berschrift2"/>
        <w:rPr>
          <w:rFonts w:ascii="Times New Roman" w:hAnsi="Times New Roman"/>
        </w:rPr>
      </w:pPr>
      <w:r>
        <w:rPr>
          <w:rFonts w:ascii="Times New Roman" w:hAnsi="Times New Roman"/>
        </w:rPr>
        <w:t>Die  bereits implementierten Projekte schulische</w:t>
      </w:r>
      <w:r>
        <w:rPr>
          <w:rFonts w:ascii="Times New Roman" w:hAnsi="Times New Roman"/>
        </w:rPr>
        <w:t>r Gewaltprävention basieren auf fo</w:t>
      </w:r>
      <w:r>
        <w:rPr>
          <w:rFonts w:ascii="Times New Roman" w:hAnsi="Times New Roman"/>
        </w:rPr>
        <w:t>l</w:t>
      </w:r>
      <w:r>
        <w:rPr>
          <w:rFonts w:ascii="Times New Roman" w:hAnsi="Times New Roman"/>
        </w:rPr>
        <w:t>genden Konzepten und Meth</w:t>
      </w:r>
      <w:r>
        <w:rPr>
          <w:rFonts w:ascii="Times New Roman" w:hAnsi="Times New Roman"/>
        </w:rPr>
        <w:t>o</w:t>
      </w:r>
      <w:r>
        <w:rPr>
          <w:rFonts w:ascii="Times New Roman" w:hAnsi="Times New Roman"/>
        </w:rPr>
        <w:t>den</w:t>
      </w:r>
    </w:p>
    <w:p w:rsidR="00000000" w:rsidRDefault="00153C9F">
      <w:pPr>
        <w:numPr>
          <w:ilvl w:val="0"/>
          <w:numId w:val="8"/>
        </w:numPr>
        <w:tabs>
          <w:tab w:val="left" w:pos="3828"/>
          <w:tab w:val="left" w:pos="7088"/>
        </w:tabs>
        <w:rPr>
          <w:sz w:val="24"/>
        </w:rPr>
      </w:pPr>
      <w:r>
        <w:rPr>
          <w:sz w:val="24"/>
        </w:rPr>
        <w:t>Selbstbehauptungstraining</w:t>
      </w:r>
    </w:p>
    <w:p w:rsidR="00000000" w:rsidRDefault="00153C9F">
      <w:pPr>
        <w:numPr>
          <w:ilvl w:val="0"/>
          <w:numId w:val="8"/>
        </w:numPr>
        <w:tabs>
          <w:tab w:val="left" w:pos="3828"/>
          <w:tab w:val="left" w:pos="7088"/>
        </w:tabs>
        <w:rPr>
          <w:sz w:val="24"/>
        </w:rPr>
      </w:pPr>
      <w:r>
        <w:rPr>
          <w:sz w:val="24"/>
        </w:rPr>
        <w:t xml:space="preserve">Training des Sozialverhaltens </w:t>
      </w:r>
      <w:r>
        <w:rPr>
          <w:sz w:val="24"/>
        </w:rPr>
        <w:sym w:font="Wingdings" w:char="F0E0"/>
      </w:r>
      <w:r>
        <w:rPr>
          <w:sz w:val="24"/>
        </w:rPr>
        <w:t xml:space="preserve"> soziale Kompetenz</w:t>
      </w:r>
    </w:p>
    <w:p w:rsidR="00000000" w:rsidRDefault="00153C9F">
      <w:pPr>
        <w:numPr>
          <w:ilvl w:val="0"/>
          <w:numId w:val="8"/>
        </w:numPr>
        <w:tabs>
          <w:tab w:val="left" w:pos="3828"/>
          <w:tab w:val="left" w:pos="7088"/>
        </w:tabs>
        <w:rPr>
          <w:sz w:val="24"/>
        </w:rPr>
      </w:pPr>
      <w:r>
        <w:rPr>
          <w:sz w:val="24"/>
        </w:rPr>
        <w:t xml:space="preserve">Antiaggressionstraining </w:t>
      </w:r>
      <w:r>
        <w:rPr>
          <w:sz w:val="24"/>
        </w:rPr>
        <w:sym w:font="Wingdings" w:char="F0E0"/>
      </w:r>
      <w:r>
        <w:rPr>
          <w:sz w:val="24"/>
        </w:rPr>
        <w:t xml:space="preserve"> Schaffung einer Konfliktkultur</w:t>
      </w:r>
    </w:p>
    <w:p w:rsidR="00000000" w:rsidRDefault="00153C9F">
      <w:pPr>
        <w:numPr>
          <w:ilvl w:val="0"/>
          <w:numId w:val="8"/>
        </w:numPr>
        <w:tabs>
          <w:tab w:val="left" w:pos="3828"/>
          <w:tab w:val="left" w:pos="7088"/>
        </w:tabs>
        <w:rPr>
          <w:sz w:val="24"/>
        </w:rPr>
      </w:pPr>
      <w:r>
        <w:rPr>
          <w:sz w:val="24"/>
        </w:rPr>
        <w:t>Jungen- und Mädchenarbeit</w:t>
      </w:r>
    </w:p>
    <w:p w:rsidR="00000000" w:rsidRDefault="00153C9F">
      <w:pPr>
        <w:numPr>
          <w:ilvl w:val="0"/>
          <w:numId w:val="8"/>
        </w:numPr>
        <w:tabs>
          <w:tab w:val="left" w:pos="3828"/>
          <w:tab w:val="left" w:pos="7088"/>
        </w:tabs>
        <w:rPr>
          <w:sz w:val="24"/>
        </w:rPr>
      </w:pPr>
      <w:r>
        <w:rPr>
          <w:sz w:val="24"/>
        </w:rPr>
        <w:t>(Lehrer)Arbeit mit verhaltensauf</w:t>
      </w:r>
      <w:r>
        <w:rPr>
          <w:sz w:val="24"/>
        </w:rPr>
        <w:t>fälligen Schülern (Deputatsnachlass)</w:t>
      </w:r>
    </w:p>
    <w:p w:rsidR="00000000" w:rsidRDefault="00153C9F">
      <w:pPr>
        <w:tabs>
          <w:tab w:val="left" w:pos="3828"/>
          <w:tab w:val="left" w:pos="7088"/>
        </w:tabs>
        <w:rPr>
          <w:sz w:val="24"/>
        </w:rPr>
      </w:pPr>
    </w:p>
    <w:p w:rsidR="00000000" w:rsidRDefault="00153C9F">
      <w:pPr>
        <w:tabs>
          <w:tab w:val="left" w:pos="3828"/>
          <w:tab w:val="left" w:pos="7088"/>
        </w:tabs>
        <w:rPr>
          <w:sz w:val="24"/>
        </w:rPr>
      </w:pPr>
      <w:r>
        <w:rPr>
          <w:b/>
          <w:sz w:val="24"/>
        </w:rPr>
        <w:t xml:space="preserve">Eine thematische Anbindung der Gewaltproblematik z.B an die LPE’s </w:t>
      </w:r>
    </w:p>
    <w:p w:rsidR="00000000" w:rsidRDefault="00153C9F">
      <w:pPr>
        <w:numPr>
          <w:ilvl w:val="0"/>
          <w:numId w:val="9"/>
        </w:numPr>
        <w:tabs>
          <w:tab w:val="left" w:pos="3828"/>
          <w:tab w:val="left" w:pos="7088"/>
        </w:tabs>
        <w:rPr>
          <w:sz w:val="24"/>
        </w:rPr>
      </w:pPr>
      <w:r>
        <w:rPr>
          <w:sz w:val="24"/>
        </w:rPr>
        <w:t>Umgang mit Konflikten</w:t>
      </w:r>
    </w:p>
    <w:p w:rsidR="00000000" w:rsidRDefault="00153C9F">
      <w:pPr>
        <w:numPr>
          <w:ilvl w:val="0"/>
          <w:numId w:val="9"/>
        </w:numPr>
        <w:tabs>
          <w:tab w:val="left" w:pos="3828"/>
          <w:tab w:val="left" w:pos="7088"/>
        </w:tabs>
        <w:rPr>
          <w:sz w:val="24"/>
        </w:rPr>
      </w:pPr>
      <w:r>
        <w:rPr>
          <w:sz w:val="24"/>
        </w:rPr>
        <w:t>Gerechtigkeit schafft Frieden</w:t>
      </w:r>
    </w:p>
    <w:p w:rsidR="00000000" w:rsidRDefault="00153C9F">
      <w:pPr>
        <w:tabs>
          <w:tab w:val="left" w:pos="3828"/>
          <w:tab w:val="left" w:pos="7088"/>
        </w:tabs>
        <w:rPr>
          <w:b/>
          <w:sz w:val="24"/>
        </w:rPr>
      </w:pPr>
      <w:r>
        <w:rPr>
          <w:b/>
          <w:sz w:val="24"/>
        </w:rPr>
        <w:t>des derzeit gültigen Leh</w:t>
      </w:r>
      <w:r>
        <w:rPr>
          <w:b/>
          <w:sz w:val="24"/>
        </w:rPr>
        <w:t>r</w:t>
      </w:r>
      <w:r>
        <w:rPr>
          <w:b/>
          <w:sz w:val="24"/>
        </w:rPr>
        <w:t>plan für die Sek. I  ist gegeben.</w:t>
      </w:r>
    </w:p>
    <w:p w:rsidR="00000000" w:rsidRDefault="00153C9F">
      <w:pPr>
        <w:rPr>
          <w:sz w:val="28"/>
        </w:rPr>
      </w:pPr>
    </w:p>
    <w:p w:rsidR="00000000" w:rsidRDefault="00153C9F">
      <w:pPr>
        <w:pStyle w:val="Textkrper2"/>
        <w:rPr>
          <w:sz w:val="24"/>
        </w:rPr>
      </w:pPr>
      <w:r>
        <w:rPr>
          <w:sz w:val="24"/>
        </w:rPr>
        <w:t>Bei all den oben beschriebenen Projekte</w:t>
      </w:r>
      <w:r>
        <w:rPr>
          <w:sz w:val="24"/>
        </w:rPr>
        <w:t>n schulischer Gewaltprävent</w:t>
      </w:r>
      <w:r>
        <w:rPr>
          <w:sz w:val="24"/>
        </w:rPr>
        <w:t>i</w:t>
      </w:r>
      <w:r>
        <w:rPr>
          <w:sz w:val="24"/>
        </w:rPr>
        <w:t>on ist die Institution Schule auf Kooperationspartner und den Aufbau von Netzwerken g</w:t>
      </w:r>
      <w:r>
        <w:rPr>
          <w:sz w:val="24"/>
        </w:rPr>
        <w:t>e</w:t>
      </w:r>
      <w:r>
        <w:rPr>
          <w:sz w:val="24"/>
        </w:rPr>
        <w:t xml:space="preserve">gen Gewalt angewiesen: </w:t>
      </w:r>
    </w:p>
    <w:p w:rsidR="00000000" w:rsidRDefault="00153C9F">
      <w:pPr>
        <w:pStyle w:val="Titel"/>
        <w:rPr>
          <w:rFonts w:ascii="Times New Roman" w:hAnsi="Times New Roman"/>
          <w:sz w:val="28"/>
        </w:rPr>
      </w:pPr>
    </w:p>
    <w:p w:rsidR="00000000" w:rsidRDefault="00153C9F">
      <w:pPr>
        <w:pStyle w:val="Titel"/>
        <w:rPr>
          <w:rFonts w:ascii="Times New Roman" w:hAnsi="Times New Roman"/>
          <w:sz w:val="28"/>
        </w:rPr>
      </w:pPr>
      <w:r>
        <w:rPr>
          <w:rFonts w:ascii="Times New Roman" w:hAnsi="Times New Roman"/>
          <w:sz w:val="28"/>
        </w:rPr>
        <w:t>Netzwerke gegen Gewalt</w:t>
      </w:r>
    </w:p>
    <w:p w:rsidR="00000000" w:rsidRDefault="00153C9F">
      <w:pPr>
        <w:rPr>
          <w:b/>
          <w:sz w:val="24"/>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000000">
        <w:tblPrEx>
          <w:tblCellMar>
            <w:top w:w="0" w:type="dxa"/>
            <w:bottom w:w="0" w:type="dxa"/>
          </w:tblCellMar>
        </w:tblPrEx>
        <w:tc>
          <w:tcPr>
            <w:tcW w:w="3070" w:type="dxa"/>
          </w:tcPr>
          <w:p w:rsidR="00000000" w:rsidRDefault="00153C9F">
            <w:pPr>
              <w:tabs>
                <w:tab w:val="left" w:pos="3828"/>
                <w:tab w:val="left" w:pos="7088"/>
              </w:tabs>
              <w:jc w:val="center"/>
              <w:rPr>
                <w:b/>
                <w:sz w:val="24"/>
              </w:rPr>
            </w:pPr>
            <w:r>
              <w:rPr>
                <w:b/>
                <w:sz w:val="24"/>
              </w:rPr>
              <w:t>Familie</w:t>
            </w:r>
          </w:p>
        </w:tc>
        <w:tc>
          <w:tcPr>
            <w:tcW w:w="3070" w:type="dxa"/>
          </w:tcPr>
          <w:p w:rsidR="00000000" w:rsidRDefault="00153C9F">
            <w:pPr>
              <w:tabs>
                <w:tab w:val="left" w:pos="3828"/>
                <w:tab w:val="left" w:pos="7088"/>
              </w:tabs>
              <w:jc w:val="center"/>
              <w:rPr>
                <w:b/>
                <w:sz w:val="24"/>
              </w:rPr>
            </w:pPr>
            <w:r>
              <w:rPr>
                <w:b/>
                <w:sz w:val="24"/>
              </w:rPr>
              <w:t>Kindergarten</w:t>
            </w:r>
          </w:p>
        </w:tc>
        <w:tc>
          <w:tcPr>
            <w:tcW w:w="3070" w:type="dxa"/>
          </w:tcPr>
          <w:p w:rsidR="00000000" w:rsidRDefault="00153C9F">
            <w:pPr>
              <w:tabs>
                <w:tab w:val="left" w:pos="3828"/>
                <w:tab w:val="left" w:pos="7088"/>
              </w:tabs>
              <w:jc w:val="center"/>
              <w:rPr>
                <w:b/>
                <w:sz w:val="24"/>
              </w:rPr>
            </w:pPr>
            <w:r>
              <w:rPr>
                <w:b/>
                <w:sz w:val="24"/>
              </w:rPr>
              <w:t>Schule</w:t>
            </w:r>
          </w:p>
        </w:tc>
      </w:tr>
      <w:tr w:rsidR="00000000">
        <w:tblPrEx>
          <w:tblCellMar>
            <w:top w:w="0" w:type="dxa"/>
            <w:bottom w:w="0" w:type="dxa"/>
          </w:tblCellMar>
        </w:tblPrEx>
        <w:tc>
          <w:tcPr>
            <w:tcW w:w="3070" w:type="dxa"/>
          </w:tcPr>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Notfall- und Beratung</w:t>
            </w:r>
            <w:r>
              <w:rPr>
                <w:sz w:val="24"/>
              </w:rPr>
              <w:t>s</w:t>
            </w:r>
            <w:r>
              <w:rPr>
                <w:sz w:val="24"/>
              </w:rPr>
              <w:t>dienst</w:t>
            </w:r>
          </w:p>
          <w:p w:rsidR="00000000" w:rsidRDefault="00153C9F">
            <w:pPr>
              <w:tabs>
                <w:tab w:val="left" w:pos="3828"/>
                <w:tab w:val="left" w:pos="7088"/>
              </w:tabs>
              <w:rPr>
                <w:sz w:val="24"/>
              </w:rPr>
            </w:pPr>
            <w:r>
              <w:rPr>
                <w:sz w:val="24"/>
              </w:rPr>
              <w:t>(Familienberatung)</w:t>
            </w:r>
          </w:p>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Sozialtraining</w:t>
            </w:r>
            <w:r>
              <w:rPr>
                <w:sz w:val="24"/>
              </w:rPr>
              <w:t xml:space="preserve"> für pr</w:t>
            </w:r>
            <w:r>
              <w:rPr>
                <w:sz w:val="24"/>
              </w:rPr>
              <w:t>ü</w:t>
            </w:r>
            <w:r>
              <w:rPr>
                <w:sz w:val="24"/>
              </w:rPr>
              <w:t>gelnde</w:t>
            </w:r>
          </w:p>
          <w:p w:rsidR="00000000" w:rsidRDefault="00153C9F">
            <w:pPr>
              <w:tabs>
                <w:tab w:val="left" w:pos="3828"/>
                <w:tab w:val="left" w:pos="7088"/>
              </w:tabs>
              <w:rPr>
                <w:sz w:val="24"/>
              </w:rPr>
            </w:pPr>
            <w:r>
              <w:rPr>
                <w:sz w:val="24"/>
              </w:rPr>
              <w:t>Väter und Ehemänner</w:t>
            </w:r>
          </w:p>
        </w:tc>
        <w:tc>
          <w:tcPr>
            <w:tcW w:w="3070" w:type="dxa"/>
          </w:tcPr>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gezielte Sprachförderung</w:t>
            </w:r>
          </w:p>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Qualifizierung der Erzieh</w:t>
            </w:r>
            <w:r>
              <w:rPr>
                <w:sz w:val="24"/>
              </w:rPr>
              <w:t>e</w:t>
            </w:r>
            <w:r>
              <w:rPr>
                <w:sz w:val="24"/>
              </w:rPr>
              <w:t>rinnen für dieseAufgabe</w:t>
            </w:r>
          </w:p>
        </w:tc>
        <w:tc>
          <w:tcPr>
            <w:tcW w:w="3070" w:type="dxa"/>
          </w:tcPr>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in Kooperation mit:</w:t>
            </w:r>
          </w:p>
          <w:p w:rsidR="00000000" w:rsidRDefault="00153C9F">
            <w:pPr>
              <w:numPr>
                <w:ilvl w:val="0"/>
                <w:numId w:val="7"/>
              </w:numPr>
              <w:tabs>
                <w:tab w:val="left" w:pos="3828"/>
                <w:tab w:val="left" w:pos="7088"/>
              </w:tabs>
              <w:rPr>
                <w:sz w:val="24"/>
              </w:rPr>
            </w:pPr>
            <w:r>
              <w:rPr>
                <w:sz w:val="24"/>
              </w:rPr>
              <w:t>Bildungsberatung</w:t>
            </w:r>
          </w:p>
          <w:p w:rsidR="00000000" w:rsidRDefault="00153C9F">
            <w:pPr>
              <w:numPr>
                <w:ilvl w:val="0"/>
                <w:numId w:val="7"/>
              </w:numPr>
              <w:tabs>
                <w:tab w:val="left" w:pos="3828"/>
                <w:tab w:val="left" w:pos="7088"/>
              </w:tabs>
              <w:rPr>
                <w:sz w:val="24"/>
              </w:rPr>
            </w:pPr>
            <w:r>
              <w:rPr>
                <w:sz w:val="24"/>
              </w:rPr>
              <w:t>Schulsozialarbeit</w:t>
            </w:r>
          </w:p>
          <w:p w:rsidR="00000000" w:rsidRDefault="00153C9F">
            <w:pPr>
              <w:numPr>
                <w:ilvl w:val="0"/>
                <w:numId w:val="7"/>
              </w:numPr>
              <w:tabs>
                <w:tab w:val="left" w:pos="3828"/>
                <w:tab w:val="left" w:pos="7088"/>
              </w:tabs>
              <w:rPr>
                <w:sz w:val="24"/>
              </w:rPr>
            </w:pPr>
            <w:r>
              <w:rPr>
                <w:sz w:val="24"/>
              </w:rPr>
              <w:t>Jugendhilfe – arbeit</w:t>
            </w:r>
          </w:p>
          <w:p w:rsidR="00000000" w:rsidRDefault="00153C9F">
            <w:pPr>
              <w:numPr>
                <w:ilvl w:val="0"/>
                <w:numId w:val="7"/>
              </w:numPr>
              <w:tabs>
                <w:tab w:val="left" w:pos="3828"/>
                <w:tab w:val="left" w:pos="7088"/>
              </w:tabs>
              <w:rPr>
                <w:sz w:val="24"/>
              </w:rPr>
            </w:pPr>
            <w:r>
              <w:rPr>
                <w:sz w:val="24"/>
              </w:rPr>
              <w:t>Polizei</w:t>
            </w:r>
          </w:p>
          <w:p w:rsidR="00000000" w:rsidRDefault="00153C9F">
            <w:pPr>
              <w:numPr>
                <w:ilvl w:val="0"/>
                <w:numId w:val="7"/>
              </w:numPr>
              <w:tabs>
                <w:tab w:val="left" w:pos="3828"/>
                <w:tab w:val="left" w:pos="7088"/>
              </w:tabs>
              <w:rPr>
                <w:sz w:val="24"/>
              </w:rPr>
            </w:pPr>
            <w:r>
              <w:rPr>
                <w:sz w:val="24"/>
              </w:rPr>
              <w:t>AJS</w:t>
            </w:r>
          </w:p>
          <w:p w:rsidR="00000000" w:rsidRDefault="00153C9F">
            <w:pPr>
              <w:numPr>
                <w:ilvl w:val="0"/>
                <w:numId w:val="7"/>
              </w:numPr>
              <w:tabs>
                <w:tab w:val="left" w:pos="3828"/>
                <w:tab w:val="left" w:pos="7088"/>
              </w:tabs>
              <w:rPr>
                <w:sz w:val="24"/>
              </w:rPr>
            </w:pPr>
            <w:r>
              <w:rPr>
                <w:sz w:val="24"/>
              </w:rPr>
              <w:t>Kirche</w:t>
            </w:r>
          </w:p>
          <w:p w:rsidR="00000000" w:rsidRDefault="00153C9F">
            <w:pPr>
              <w:numPr>
                <w:ilvl w:val="0"/>
                <w:numId w:val="7"/>
              </w:numPr>
              <w:tabs>
                <w:tab w:val="left" w:pos="3828"/>
                <w:tab w:val="left" w:pos="7088"/>
              </w:tabs>
              <w:rPr>
                <w:sz w:val="24"/>
              </w:rPr>
            </w:pPr>
            <w:r>
              <w:rPr>
                <w:sz w:val="24"/>
              </w:rPr>
              <w:t>Kommune</w:t>
            </w:r>
          </w:p>
          <w:p w:rsidR="00000000" w:rsidRDefault="00153C9F">
            <w:pPr>
              <w:numPr>
                <w:ilvl w:val="0"/>
                <w:numId w:val="7"/>
              </w:numPr>
              <w:tabs>
                <w:tab w:val="left" w:pos="3828"/>
                <w:tab w:val="left" w:pos="7088"/>
              </w:tabs>
              <w:rPr>
                <w:sz w:val="24"/>
              </w:rPr>
            </w:pPr>
            <w:r>
              <w:rPr>
                <w:sz w:val="24"/>
              </w:rPr>
              <w:t>Diakonieträger (Ökumen</w:t>
            </w:r>
            <w:r>
              <w:rPr>
                <w:sz w:val="24"/>
              </w:rPr>
              <w:t>i</w:t>
            </w:r>
            <w:r>
              <w:rPr>
                <w:sz w:val="24"/>
              </w:rPr>
              <w:t>sche Dekade zur Ü</w:t>
            </w:r>
            <w:r>
              <w:rPr>
                <w:sz w:val="24"/>
              </w:rPr>
              <w:t>be</w:t>
            </w:r>
            <w:r>
              <w:rPr>
                <w:sz w:val="24"/>
              </w:rPr>
              <w:t>r</w:t>
            </w:r>
            <w:r>
              <w:rPr>
                <w:sz w:val="24"/>
              </w:rPr>
              <w:t>windung von G</w:t>
            </w:r>
            <w:r>
              <w:rPr>
                <w:sz w:val="24"/>
              </w:rPr>
              <w:t>e</w:t>
            </w:r>
            <w:r>
              <w:rPr>
                <w:sz w:val="24"/>
              </w:rPr>
              <w:t>walt, Mobbingtelefon z.B. in Freiburg</w:t>
            </w:r>
          </w:p>
          <w:p w:rsidR="00000000" w:rsidRDefault="00153C9F">
            <w:pPr>
              <w:numPr>
                <w:ilvl w:val="0"/>
                <w:numId w:val="7"/>
              </w:numPr>
              <w:tabs>
                <w:tab w:val="left" w:pos="3828"/>
                <w:tab w:val="left" w:pos="7088"/>
              </w:tabs>
              <w:rPr>
                <w:sz w:val="24"/>
              </w:rPr>
            </w:pPr>
            <w:r>
              <w:rPr>
                <w:sz w:val="24"/>
              </w:rPr>
              <w:t>Neue Formen der Elte</w:t>
            </w:r>
            <w:r>
              <w:rPr>
                <w:sz w:val="24"/>
              </w:rPr>
              <w:t>r</w:t>
            </w:r>
            <w:r>
              <w:rPr>
                <w:sz w:val="24"/>
              </w:rPr>
              <w:t>n</w:t>
            </w:r>
            <w:r>
              <w:rPr>
                <w:sz w:val="24"/>
              </w:rPr>
              <w:t>arbeit</w:t>
            </w:r>
          </w:p>
          <w:p w:rsidR="00000000" w:rsidRDefault="00153C9F">
            <w:pPr>
              <w:numPr>
                <w:ilvl w:val="0"/>
                <w:numId w:val="7"/>
              </w:numPr>
              <w:tabs>
                <w:tab w:val="left" w:pos="3828"/>
                <w:tab w:val="left" w:pos="7088"/>
              </w:tabs>
              <w:rPr>
                <w:sz w:val="24"/>
              </w:rPr>
            </w:pPr>
            <w:r>
              <w:rPr>
                <w:sz w:val="24"/>
              </w:rPr>
              <w:t>Schulseelsorge</w:t>
            </w:r>
          </w:p>
        </w:tc>
      </w:tr>
    </w:tbl>
    <w:p w:rsidR="00000000" w:rsidRDefault="00153C9F">
      <w:pPr>
        <w:tabs>
          <w:tab w:val="left" w:pos="3828"/>
          <w:tab w:val="left" w:pos="7088"/>
        </w:tabs>
        <w:rPr>
          <w:sz w:val="24"/>
        </w:rPr>
      </w:pPr>
      <w:r>
        <w:rPr>
          <w:sz w:val="24"/>
        </w:rPr>
        <w:t>Wolfgang Koch/Heinz-Günter Kübler, Karlsruhe, 26.01.01</w:t>
      </w:r>
    </w:p>
    <w:p w:rsidR="00000000" w:rsidRDefault="00153C9F">
      <w:pPr>
        <w:tabs>
          <w:tab w:val="left" w:pos="3828"/>
          <w:tab w:val="left" w:pos="7088"/>
        </w:tabs>
        <w:rPr>
          <w:sz w:val="24"/>
        </w:rPr>
      </w:pPr>
      <w:r>
        <w:rPr>
          <w:sz w:val="24"/>
        </w:rPr>
        <w:lastRenderedPageBreak/>
        <w:t xml:space="preserve">Liebe Frau Jestadt, </w:t>
      </w:r>
    </w:p>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gerne komme ich Ihrer Bitte nach, Ihnen einen Literarurtipp zum Thema Mediation</w:t>
      </w:r>
      <w:r>
        <w:rPr>
          <w:sz w:val="24"/>
        </w:rPr>
        <w:t xml:space="preserve"> zu geben.</w:t>
      </w:r>
    </w:p>
    <w:p w:rsidR="00000000" w:rsidRDefault="00153C9F">
      <w:pPr>
        <w:tabs>
          <w:tab w:val="left" w:pos="3828"/>
          <w:tab w:val="left" w:pos="7088"/>
        </w:tabs>
        <w:rPr>
          <w:sz w:val="24"/>
        </w:rPr>
      </w:pPr>
      <w:r>
        <w:rPr>
          <w:sz w:val="24"/>
        </w:rPr>
        <w:t>Zusätzlich lege ich Ihnen eine Kurzzusammenfasunng des Ansatzes bei.</w:t>
      </w:r>
    </w:p>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Mit freundlichen Grüßen</w:t>
      </w:r>
    </w:p>
    <w:p w:rsidR="00000000" w:rsidRDefault="00153C9F">
      <w:pPr>
        <w:tabs>
          <w:tab w:val="left" w:pos="3828"/>
          <w:tab w:val="left" w:pos="7088"/>
        </w:tabs>
        <w:rPr>
          <w:sz w:val="24"/>
        </w:rPr>
      </w:pPr>
      <w:r>
        <w:rPr>
          <w:sz w:val="24"/>
        </w:rPr>
        <w:t>Heinz-Günter Kübler</w:t>
      </w:r>
    </w:p>
    <w:p w:rsidR="00000000" w:rsidRDefault="00153C9F">
      <w:pPr>
        <w:tabs>
          <w:tab w:val="left" w:pos="3828"/>
          <w:tab w:val="left" w:pos="7088"/>
        </w:tabs>
        <w:rPr>
          <w:sz w:val="24"/>
        </w:rPr>
      </w:pPr>
    </w:p>
    <w:p w:rsidR="00000000" w:rsidRDefault="00153C9F">
      <w:pPr>
        <w:tabs>
          <w:tab w:val="left" w:pos="3828"/>
          <w:tab w:val="left" w:pos="7088"/>
        </w:tabs>
        <w:rPr>
          <w:sz w:val="24"/>
        </w:rPr>
      </w:pPr>
    </w:p>
    <w:p w:rsidR="00000000" w:rsidRDefault="00153C9F">
      <w:pPr>
        <w:tabs>
          <w:tab w:val="left" w:pos="3828"/>
          <w:tab w:val="left" w:pos="7088"/>
        </w:tabs>
        <w:rPr>
          <w:sz w:val="24"/>
        </w:rPr>
      </w:pPr>
    </w:p>
    <w:p w:rsidR="00000000" w:rsidRDefault="00153C9F">
      <w:pPr>
        <w:tabs>
          <w:tab w:val="left" w:pos="3828"/>
          <w:tab w:val="left" w:pos="7088"/>
        </w:tabs>
        <w:rPr>
          <w:sz w:val="24"/>
        </w:rPr>
      </w:pPr>
      <w:r>
        <w:rPr>
          <w:sz w:val="24"/>
        </w:rPr>
        <w:t>Literatur:</w:t>
      </w:r>
    </w:p>
    <w:p w:rsidR="00000000" w:rsidRDefault="00153C9F">
      <w:pPr>
        <w:tabs>
          <w:tab w:val="left" w:pos="3828"/>
          <w:tab w:val="left" w:pos="7088"/>
        </w:tabs>
        <w:rPr>
          <w:sz w:val="24"/>
        </w:rPr>
      </w:pPr>
      <w:r>
        <w:rPr>
          <w:sz w:val="24"/>
        </w:rPr>
        <w:t>Diemut Hauk: Streitschlichtung in Schule und Jugendarbeit. Das Trainingshandbuch für M</w:t>
      </w:r>
      <w:r>
        <w:rPr>
          <w:sz w:val="24"/>
        </w:rPr>
        <w:t>e</w:t>
      </w:r>
      <w:r>
        <w:rPr>
          <w:sz w:val="24"/>
        </w:rPr>
        <w:t>ditationsau</w:t>
      </w:r>
      <w:r>
        <w:rPr>
          <w:sz w:val="24"/>
        </w:rPr>
        <w:t>s</w:t>
      </w:r>
      <w:r>
        <w:rPr>
          <w:sz w:val="24"/>
        </w:rPr>
        <w:t>bildung: Mainz 200</w:t>
      </w:r>
      <w:r>
        <w:rPr>
          <w:sz w:val="24"/>
        </w:rPr>
        <w:t>0 (Mathias-Grünewald-Verlag)</w:t>
      </w:r>
    </w:p>
    <w:p w:rsidR="00000000" w:rsidRDefault="00153C9F">
      <w:pPr>
        <w:tabs>
          <w:tab w:val="left" w:pos="3828"/>
          <w:tab w:val="left" w:pos="7088"/>
        </w:tabs>
        <w:rPr>
          <w:sz w:val="24"/>
        </w:rPr>
      </w:pPr>
      <w:r>
        <w:rPr>
          <w:sz w:val="24"/>
        </w:rPr>
        <w:t xml:space="preserve">ISBN 3-7867-2250-1 </w:t>
      </w:r>
    </w:p>
    <w:p w:rsidR="00000000" w:rsidRDefault="00153C9F"/>
    <w:sectPr w:rsidR="00000000">
      <w:headerReference w:type="even" r:id="rId8"/>
      <w:headerReference w:type="default" r:id="rId9"/>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3C9F">
      <w:r>
        <w:separator/>
      </w:r>
    </w:p>
  </w:endnote>
  <w:endnote w:type="continuationSeparator" w:id="0">
    <w:p w:rsidR="00000000" w:rsidRDefault="0015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
    <w:altName w:val="Vrinda"/>
    <w:charset w:val="00"/>
    <w:family w:val="swiss"/>
    <w:pitch w:val="variable"/>
    <w:sig w:usb0="00000003" w:usb1="10000048"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3C9F">
      <w:r>
        <w:separator/>
      </w:r>
    </w:p>
  </w:footnote>
  <w:footnote w:type="continuationSeparator" w:id="0">
    <w:p w:rsidR="00000000" w:rsidRDefault="00153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53C9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00000" w:rsidRDefault="00153C9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53C9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rsidR="00000000" w:rsidRDefault="00153C9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132C"/>
    <w:multiLevelType w:val="singleLevel"/>
    <w:tmpl w:val="0407000F"/>
    <w:lvl w:ilvl="0">
      <w:start w:val="1"/>
      <w:numFmt w:val="decimal"/>
      <w:lvlText w:val="%1."/>
      <w:lvlJc w:val="left"/>
      <w:pPr>
        <w:tabs>
          <w:tab w:val="num" w:pos="360"/>
        </w:tabs>
        <w:ind w:left="360" w:hanging="360"/>
      </w:pPr>
    </w:lvl>
  </w:abstractNum>
  <w:abstractNum w:abstractNumId="1">
    <w:nsid w:val="1B053827"/>
    <w:multiLevelType w:val="singleLevel"/>
    <w:tmpl w:val="B86448F8"/>
    <w:lvl w:ilvl="0">
      <w:start w:val="2"/>
      <w:numFmt w:val="bullet"/>
      <w:lvlText w:val="-"/>
      <w:lvlJc w:val="left"/>
      <w:pPr>
        <w:tabs>
          <w:tab w:val="num" w:pos="360"/>
        </w:tabs>
        <w:ind w:left="357" w:hanging="357"/>
      </w:pPr>
      <w:rPr>
        <w:rFonts w:ascii="Times New Roman" w:hAnsi="Times New Roman" w:hint="default"/>
      </w:rPr>
    </w:lvl>
  </w:abstractNum>
  <w:abstractNum w:abstractNumId="2">
    <w:nsid w:val="24A17104"/>
    <w:multiLevelType w:val="singleLevel"/>
    <w:tmpl w:val="58EA88FE"/>
    <w:lvl w:ilvl="0">
      <w:start w:val="3"/>
      <w:numFmt w:val="bullet"/>
      <w:lvlText w:val="-"/>
      <w:lvlJc w:val="left"/>
      <w:pPr>
        <w:tabs>
          <w:tab w:val="num" w:pos="360"/>
        </w:tabs>
        <w:ind w:left="340" w:hanging="340"/>
      </w:pPr>
      <w:rPr>
        <w:rFonts w:ascii="Times New Roman" w:hAnsi="Times New Roman" w:hint="default"/>
      </w:rPr>
    </w:lvl>
  </w:abstractNum>
  <w:abstractNum w:abstractNumId="3">
    <w:nsid w:val="337667B2"/>
    <w:multiLevelType w:val="hybridMultilevel"/>
    <w:tmpl w:val="EEC6AD96"/>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nsid w:val="3DDE1DA0"/>
    <w:multiLevelType w:val="singleLevel"/>
    <w:tmpl w:val="58EA88FE"/>
    <w:lvl w:ilvl="0">
      <w:start w:val="3"/>
      <w:numFmt w:val="bullet"/>
      <w:lvlText w:val="-"/>
      <w:lvlJc w:val="left"/>
      <w:pPr>
        <w:tabs>
          <w:tab w:val="num" w:pos="360"/>
        </w:tabs>
        <w:ind w:left="340" w:hanging="340"/>
      </w:pPr>
      <w:rPr>
        <w:rFonts w:ascii="Times New Roman" w:hAnsi="Times New Roman" w:hint="default"/>
      </w:rPr>
    </w:lvl>
  </w:abstractNum>
  <w:abstractNum w:abstractNumId="5">
    <w:nsid w:val="54E87E35"/>
    <w:multiLevelType w:val="singleLevel"/>
    <w:tmpl w:val="B86448F8"/>
    <w:lvl w:ilvl="0">
      <w:start w:val="2"/>
      <w:numFmt w:val="bullet"/>
      <w:lvlText w:val="-"/>
      <w:lvlJc w:val="left"/>
      <w:pPr>
        <w:tabs>
          <w:tab w:val="num" w:pos="360"/>
        </w:tabs>
        <w:ind w:left="357" w:hanging="357"/>
      </w:pPr>
      <w:rPr>
        <w:rFonts w:ascii="Times New Roman" w:hAnsi="Times New Roman" w:hint="default"/>
      </w:rPr>
    </w:lvl>
  </w:abstractNum>
  <w:abstractNum w:abstractNumId="6">
    <w:nsid w:val="6CA7221D"/>
    <w:multiLevelType w:val="singleLevel"/>
    <w:tmpl w:val="58EA88FE"/>
    <w:lvl w:ilvl="0">
      <w:start w:val="3"/>
      <w:numFmt w:val="bullet"/>
      <w:lvlText w:val="-"/>
      <w:lvlJc w:val="left"/>
      <w:pPr>
        <w:tabs>
          <w:tab w:val="num" w:pos="360"/>
        </w:tabs>
        <w:ind w:left="340" w:hanging="340"/>
      </w:pPr>
      <w:rPr>
        <w:rFonts w:ascii="Times New Roman" w:hAnsi="Times New Roman" w:hint="default"/>
      </w:rPr>
    </w:lvl>
  </w:abstractNum>
  <w:abstractNum w:abstractNumId="7">
    <w:nsid w:val="6CB05904"/>
    <w:multiLevelType w:val="singleLevel"/>
    <w:tmpl w:val="58EA88FE"/>
    <w:lvl w:ilvl="0">
      <w:start w:val="3"/>
      <w:numFmt w:val="bullet"/>
      <w:lvlText w:val="-"/>
      <w:lvlJc w:val="left"/>
      <w:pPr>
        <w:tabs>
          <w:tab w:val="num" w:pos="360"/>
        </w:tabs>
        <w:ind w:left="340" w:hanging="340"/>
      </w:pPr>
      <w:rPr>
        <w:rFonts w:ascii="Times New Roman" w:hAnsi="Times New Roman" w:hint="default"/>
      </w:rPr>
    </w:lvl>
  </w:abstractNum>
  <w:abstractNum w:abstractNumId="8">
    <w:nsid w:val="732E08DA"/>
    <w:multiLevelType w:val="singleLevel"/>
    <w:tmpl w:val="58EA88FE"/>
    <w:lvl w:ilvl="0">
      <w:start w:val="3"/>
      <w:numFmt w:val="bullet"/>
      <w:lvlText w:val="-"/>
      <w:lvlJc w:val="left"/>
      <w:pPr>
        <w:tabs>
          <w:tab w:val="num" w:pos="360"/>
        </w:tabs>
        <w:ind w:left="340" w:hanging="340"/>
      </w:pPr>
      <w:rPr>
        <w:rFonts w:ascii="Times New Roman" w:hAnsi="Times New Roman" w:hint="default"/>
      </w:rPr>
    </w:lvl>
  </w:abstractNum>
  <w:abstractNum w:abstractNumId="9">
    <w:nsid w:val="7B791F58"/>
    <w:multiLevelType w:val="singleLevel"/>
    <w:tmpl w:val="0407000F"/>
    <w:lvl w:ilvl="0">
      <w:start w:val="1"/>
      <w:numFmt w:val="decimal"/>
      <w:lvlText w:val="%1."/>
      <w:lvlJc w:val="left"/>
      <w:pPr>
        <w:tabs>
          <w:tab w:val="num" w:pos="360"/>
        </w:tabs>
        <w:ind w:left="360" w:hanging="360"/>
      </w:pPr>
    </w:lvl>
  </w:abstractNum>
  <w:num w:numId="1">
    <w:abstractNumId w:val="0"/>
  </w:num>
  <w:num w:numId="2">
    <w:abstractNumId w:val="6"/>
  </w:num>
  <w:num w:numId="3">
    <w:abstractNumId w:val="7"/>
  </w:num>
  <w:num w:numId="4">
    <w:abstractNumId w:val="2"/>
  </w:num>
  <w:num w:numId="5">
    <w:abstractNumId w:val="8"/>
  </w:num>
  <w:num w:numId="6">
    <w:abstractNumId w:val="4"/>
  </w:num>
  <w:num w:numId="7">
    <w:abstractNumId w:val="5"/>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LUSLinkSource" w:val="C:\WINDOWS\TEMP\~WRC0004.tmp"/>
    <w:docVar w:name="cbDoc" w:val=" 1"/>
    <w:docVar w:name="cbGoto" w:val=" 2"/>
    <w:docVar w:name="cbIns" w:val=" 2"/>
    <w:docVar w:name="dlbSymBar" w:val="Adress PLUS"/>
    <w:docVar w:name="tbSymPos" w:val=" 2"/>
  </w:docVars>
  <w:rsids>
    <w:rsidRoot w:val="00153C9F"/>
    <w:rsid w:val="00153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left="360"/>
      <w:outlineLvl w:val="0"/>
    </w:pPr>
    <w:rPr>
      <w:rFonts w:ascii="Myriad" w:hAnsi="Myriad"/>
      <w:sz w:val="32"/>
    </w:rPr>
  </w:style>
  <w:style w:type="paragraph" w:styleId="berschrift2">
    <w:name w:val="heading 2"/>
    <w:basedOn w:val="Standard"/>
    <w:next w:val="Standard"/>
    <w:qFormat/>
    <w:pPr>
      <w:keepNext/>
      <w:tabs>
        <w:tab w:val="left" w:pos="3828"/>
        <w:tab w:val="left" w:pos="7088"/>
      </w:tabs>
      <w:outlineLvl w:val="1"/>
    </w:pPr>
    <w:rPr>
      <w:rFonts w:ascii="Myriad" w:hAnsi="Myriad"/>
      <w:b/>
      <w:sz w:val="24"/>
    </w:rPr>
  </w:style>
  <w:style w:type="paragraph" w:styleId="berschrift3">
    <w:name w:val="heading 3"/>
    <w:basedOn w:val="Standard"/>
    <w:next w:val="Standard"/>
    <w:qFormat/>
    <w:pPr>
      <w:keepNext/>
      <w:jc w:val="both"/>
      <w:outlineLvl w:val="2"/>
    </w:pPr>
    <w:rPr>
      <w:b/>
      <w:bCs/>
      <w:sz w:val="24"/>
    </w:rPr>
  </w:style>
  <w:style w:type="paragraph" w:styleId="berschrift4">
    <w:name w:val="heading 4"/>
    <w:basedOn w:val="Standard"/>
    <w:next w:val="Standard"/>
    <w:qFormat/>
    <w:pPr>
      <w:keepNext/>
      <w:ind w:left="360"/>
      <w:outlineLvl w:val="3"/>
    </w:pPr>
    <w:rPr>
      <w:b/>
      <w:sz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center"/>
    </w:pPr>
    <w:rPr>
      <w:rFonts w:ascii="Myriad" w:hAnsi="Myriad"/>
      <w:b/>
      <w:sz w:val="32"/>
    </w:rPr>
  </w:style>
  <w:style w:type="paragraph" w:styleId="Titel">
    <w:name w:val="Title"/>
    <w:basedOn w:val="Standard"/>
    <w:qFormat/>
    <w:pPr>
      <w:jc w:val="center"/>
    </w:pPr>
    <w:rPr>
      <w:rFonts w:ascii="Myriad" w:hAnsi="Myriad"/>
      <w:b/>
      <w:sz w:val="24"/>
    </w:rPr>
  </w:style>
  <w:style w:type="paragraph" w:styleId="Textkrper-Zeileneinzug">
    <w:name w:val="Body Text Indent"/>
    <w:basedOn w:val="Standard"/>
    <w:semiHidden/>
    <w:pPr>
      <w:ind w:left="360"/>
    </w:pPr>
    <w:rPr>
      <w:rFonts w:ascii="Myriad" w:hAnsi="Myriad"/>
      <w:sz w:val="32"/>
    </w:rPr>
  </w:style>
  <w:style w:type="paragraph" w:styleId="Textkrper2">
    <w:name w:val="Body Text 2"/>
    <w:basedOn w:val="Standard"/>
    <w:semiHidden/>
    <w:rPr>
      <w:sz w:val="28"/>
    </w:rPr>
  </w:style>
  <w:style w:type="paragraph" w:styleId="Textkrper3">
    <w:name w:val="Body Text 3"/>
    <w:basedOn w:val="Standard"/>
    <w:semiHidden/>
    <w:pPr>
      <w:jc w:val="both"/>
    </w:pPr>
    <w:rPr>
      <w:sz w:val="24"/>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ind w:left="360"/>
      <w:outlineLvl w:val="0"/>
    </w:pPr>
    <w:rPr>
      <w:rFonts w:ascii="Myriad" w:hAnsi="Myriad"/>
      <w:sz w:val="32"/>
    </w:rPr>
  </w:style>
  <w:style w:type="paragraph" w:styleId="berschrift2">
    <w:name w:val="heading 2"/>
    <w:basedOn w:val="Standard"/>
    <w:next w:val="Standard"/>
    <w:qFormat/>
    <w:pPr>
      <w:keepNext/>
      <w:tabs>
        <w:tab w:val="left" w:pos="3828"/>
        <w:tab w:val="left" w:pos="7088"/>
      </w:tabs>
      <w:outlineLvl w:val="1"/>
    </w:pPr>
    <w:rPr>
      <w:rFonts w:ascii="Myriad" w:hAnsi="Myriad"/>
      <w:b/>
      <w:sz w:val="24"/>
    </w:rPr>
  </w:style>
  <w:style w:type="paragraph" w:styleId="berschrift3">
    <w:name w:val="heading 3"/>
    <w:basedOn w:val="Standard"/>
    <w:next w:val="Standard"/>
    <w:qFormat/>
    <w:pPr>
      <w:keepNext/>
      <w:jc w:val="both"/>
      <w:outlineLvl w:val="2"/>
    </w:pPr>
    <w:rPr>
      <w:b/>
      <w:bCs/>
      <w:sz w:val="24"/>
    </w:rPr>
  </w:style>
  <w:style w:type="paragraph" w:styleId="berschrift4">
    <w:name w:val="heading 4"/>
    <w:basedOn w:val="Standard"/>
    <w:next w:val="Standard"/>
    <w:qFormat/>
    <w:pPr>
      <w:keepNext/>
      <w:ind w:left="360"/>
      <w:outlineLvl w:val="3"/>
    </w:pPr>
    <w:rPr>
      <w:b/>
      <w:sz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center"/>
    </w:pPr>
    <w:rPr>
      <w:rFonts w:ascii="Myriad" w:hAnsi="Myriad"/>
      <w:b/>
      <w:sz w:val="32"/>
    </w:rPr>
  </w:style>
  <w:style w:type="paragraph" w:styleId="Titel">
    <w:name w:val="Title"/>
    <w:basedOn w:val="Standard"/>
    <w:qFormat/>
    <w:pPr>
      <w:jc w:val="center"/>
    </w:pPr>
    <w:rPr>
      <w:rFonts w:ascii="Myriad" w:hAnsi="Myriad"/>
      <w:b/>
      <w:sz w:val="24"/>
    </w:rPr>
  </w:style>
  <w:style w:type="paragraph" w:styleId="Textkrper-Zeileneinzug">
    <w:name w:val="Body Text Indent"/>
    <w:basedOn w:val="Standard"/>
    <w:semiHidden/>
    <w:pPr>
      <w:ind w:left="360"/>
    </w:pPr>
    <w:rPr>
      <w:rFonts w:ascii="Myriad" w:hAnsi="Myriad"/>
      <w:sz w:val="32"/>
    </w:rPr>
  </w:style>
  <w:style w:type="paragraph" w:styleId="Textkrper2">
    <w:name w:val="Body Text 2"/>
    <w:basedOn w:val="Standard"/>
    <w:semiHidden/>
    <w:rPr>
      <w:sz w:val="28"/>
    </w:rPr>
  </w:style>
  <w:style w:type="paragraph" w:styleId="Textkrper3">
    <w:name w:val="Body Text 3"/>
    <w:basedOn w:val="Standard"/>
    <w:semiHidden/>
    <w:pPr>
      <w:jc w:val="both"/>
    </w:pPr>
    <w:rPr>
      <w:sz w:val="24"/>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11974</Characters>
  <Application>Microsoft Office Word</Application>
  <DocSecurity>4</DocSecurity>
  <Lines>99</Lines>
  <Paragraphs>27</Paragraphs>
  <ScaleCrop>false</ScaleCrop>
  <HeadingPairs>
    <vt:vector size="2" baseType="variant">
      <vt:variant>
        <vt:lpstr>Titel</vt:lpstr>
      </vt:variant>
      <vt:variant>
        <vt:i4>1</vt:i4>
      </vt:variant>
    </vt:vector>
  </HeadingPairs>
  <TitlesOfParts>
    <vt:vector size="1" baseType="lpstr">
      <vt:lpstr>Projekte der Gewaltprävention im Bereich des staatli-chen Schulamtes Heidelberg</vt:lpstr>
    </vt:vector>
  </TitlesOfParts>
  <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 der Gewaltprävention im Bereich des staatli-chen Schulamtes Heidelberg</dc:title>
  <dc:creator>Ein geschätzter Microsoft Kunde</dc:creator>
  <cp:lastModifiedBy>Keitel</cp:lastModifiedBy>
  <cp:revision>2</cp:revision>
  <cp:lastPrinted>2001-02-15T14:35:00Z</cp:lastPrinted>
  <dcterms:created xsi:type="dcterms:W3CDTF">2013-09-21T13:25:00Z</dcterms:created>
  <dcterms:modified xsi:type="dcterms:W3CDTF">2013-09-21T13:25:00Z</dcterms:modified>
</cp:coreProperties>
</file>