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4DB9" w:rsidRPr="00140149" w:rsidRDefault="00F41529" w:rsidP="008E460F">
      <w:pPr>
        <w:rPr>
          <w:b/>
        </w:rPr>
      </w:pPr>
      <w:r>
        <w:rPr>
          <w:b/>
        </w:rPr>
        <w:t xml:space="preserve">Einige Hinweise </w:t>
      </w:r>
      <w:r w:rsidR="00C65DBA" w:rsidRPr="00140149">
        <w:rPr>
          <w:b/>
        </w:rPr>
        <w:t xml:space="preserve">für </w:t>
      </w:r>
      <w:r w:rsidR="00140149" w:rsidRPr="00140149">
        <w:rPr>
          <w:b/>
        </w:rPr>
        <w:t xml:space="preserve">die Gestaltung </w:t>
      </w:r>
      <w:proofErr w:type="gramStart"/>
      <w:r w:rsidR="00140149" w:rsidRPr="00140149">
        <w:rPr>
          <w:b/>
        </w:rPr>
        <w:t xml:space="preserve">eines </w:t>
      </w:r>
      <w:r w:rsidR="000C0ED0">
        <w:rPr>
          <w:b/>
        </w:rPr>
        <w:t xml:space="preserve">  </w:t>
      </w:r>
      <w:r w:rsidR="00C65DBA" w:rsidRPr="00140149">
        <w:rPr>
          <w:b/>
        </w:rPr>
        <w:t>Fürbittgebet</w:t>
      </w:r>
      <w:proofErr w:type="gramEnd"/>
      <w:r w:rsidR="00C65DBA" w:rsidRPr="00140149">
        <w:rPr>
          <w:b/>
        </w:rPr>
        <w:t xml:space="preserve"> zum Gottesdienst „Mit weißen Fahnen in die Ferien“</w:t>
      </w:r>
    </w:p>
    <w:p w:rsidR="00C65DBA" w:rsidRDefault="00C65DBA"/>
    <w:p w:rsidR="00140149" w:rsidRDefault="00140149"/>
    <w:p w:rsidR="00140149" w:rsidRPr="00E147F3" w:rsidRDefault="00140149" w:rsidP="000C0ED0">
      <w:pPr>
        <w:ind w:left="0"/>
      </w:pPr>
      <w:r w:rsidRPr="00E147F3">
        <w:t xml:space="preserve">Schülerinnen und Schüler </w:t>
      </w:r>
      <w:r w:rsidR="000C0ED0">
        <w:t xml:space="preserve">sollten im besten Falle </w:t>
      </w:r>
      <w:r w:rsidRPr="00E147F3">
        <w:t>nicht einfach einen fremden Fürbittentext vorlesen, sondern zur Formulierung von eigenen  Bitten zu ermutig</w:t>
      </w:r>
      <w:r w:rsidR="000C0ED0">
        <w:t>t werden</w:t>
      </w:r>
      <w:r w:rsidRPr="00E147F3">
        <w:t xml:space="preserve">. </w:t>
      </w:r>
      <w:r w:rsidR="000C0ED0">
        <w:t xml:space="preserve">Einige vielleicht schon bekannte Hinweise dazu: </w:t>
      </w:r>
    </w:p>
    <w:p w:rsidR="008E460F" w:rsidRDefault="00140149" w:rsidP="00140149">
      <w:pPr>
        <w:pStyle w:val="Listenabsatz"/>
        <w:numPr>
          <w:ilvl w:val="0"/>
          <w:numId w:val="1"/>
        </w:numPr>
      </w:pPr>
      <w:r>
        <w:t>Bei der Betrachtung und Schlu</w:t>
      </w:r>
      <w:r w:rsidR="008E460F">
        <w:t>ss</w:t>
      </w:r>
      <w:r>
        <w:t xml:space="preserve">gestaltung der Schülertexte </w:t>
      </w:r>
      <w:r w:rsidR="00E147F3">
        <w:t xml:space="preserve">muss man </w:t>
      </w:r>
      <w:r>
        <w:t>auf den „Bittcharakter“ der Texte achten</w:t>
      </w:r>
      <w:r w:rsidR="000C0ED0">
        <w:t xml:space="preserve">. </w:t>
      </w:r>
      <w:r>
        <w:t xml:space="preserve">Im Gebet soll nicht Gott oder die gottdesdienstliche Schulgemeinde </w:t>
      </w:r>
      <w:r w:rsidR="00E147F3">
        <w:t xml:space="preserve">(über noch so hehre Ziele) </w:t>
      </w:r>
      <w:r>
        <w:t>informiert werden, sondern zu Gott im Namen der Gemeinde gesprochen</w:t>
      </w:r>
      <w:r w:rsidR="008E460F">
        <w:t xml:space="preserve"> werden. </w:t>
      </w:r>
    </w:p>
    <w:p w:rsidR="008E460F" w:rsidRDefault="000C0ED0" w:rsidP="00140149">
      <w:pPr>
        <w:pStyle w:val="Listenabsatz"/>
        <w:numPr>
          <w:ilvl w:val="0"/>
          <w:numId w:val="1"/>
        </w:numPr>
      </w:pPr>
      <w:r>
        <w:t xml:space="preserve">Nicht zu viele </w:t>
      </w:r>
      <w:proofErr w:type="spellStart"/>
      <w:r>
        <w:t>Fürbittelemente</w:t>
      </w:r>
      <w:proofErr w:type="spellEnd"/>
      <w:r>
        <w:t xml:space="preserve"> planen! </w:t>
      </w:r>
      <w:r w:rsidR="008E460F">
        <w:t>Besser als 8 ausufernd</w:t>
      </w:r>
      <w:r>
        <w:t xml:space="preserve"> formulierte</w:t>
      </w:r>
      <w:r w:rsidR="008E460F">
        <w:t xml:space="preserve"> sind 5 konzentriert und stimmig vorgetragene Fürbitten!  </w:t>
      </w:r>
    </w:p>
    <w:p w:rsidR="008E460F" w:rsidRDefault="008E460F" w:rsidP="00140149">
      <w:pPr>
        <w:pStyle w:val="Listenabsatz"/>
        <w:numPr>
          <w:ilvl w:val="0"/>
          <w:numId w:val="1"/>
        </w:numPr>
      </w:pPr>
      <w:r>
        <w:t xml:space="preserve">Gestaltende Elemente für das Gebet kann eine Spannung zwischen „Klage und Lob“ werden. Etwa über die Spannung: „1914 - Die Menschen verließen den Weg des Friedens.  2014 – Gott, zeige den Menschen den Weg des Friedens; wir bitten für die Kriegsgebiete in Syrien </w:t>
      </w:r>
      <w:r w:rsidR="00F41529">
        <w:t>und in…</w:t>
      </w:r>
      <w:r>
        <w:t xml:space="preserve">  “</w:t>
      </w:r>
    </w:p>
    <w:p w:rsidR="00140149" w:rsidRDefault="00E147F3" w:rsidP="00140149">
      <w:pPr>
        <w:pStyle w:val="Listenabsatz"/>
        <w:numPr>
          <w:ilvl w:val="0"/>
          <w:numId w:val="1"/>
        </w:numPr>
      </w:pPr>
      <w:r>
        <w:t>Eingefügte g</w:t>
      </w:r>
      <w:r w:rsidR="008E460F">
        <w:t>esungene Bittverse für alle</w:t>
      </w:r>
      <w:r w:rsidR="00F41529">
        <w:t xml:space="preserve"> Teilnehmenden können die vorgetragenen Bitten intensivieren</w:t>
      </w:r>
      <w:r w:rsidR="000C0ED0">
        <w:t>.</w:t>
      </w:r>
      <w:r w:rsidR="00F41529">
        <w:t xml:space="preserve">  </w:t>
      </w:r>
      <w:r w:rsidR="00F41529" w:rsidRPr="00F41529">
        <w:rPr>
          <w:b/>
        </w:rPr>
        <w:t xml:space="preserve">Mögliche Bittverse: </w:t>
      </w:r>
      <w:r w:rsidR="00F41529" w:rsidRPr="00E147F3">
        <w:rPr>
          <w:b/>
        </w:rPr>
        <w:t>Evangelisches Gesangbuch</w:t>
      </w:r>
      <w:r w:rsidR="00F41529">
        <w:t xml:space="preserve"> </w:t>
      </w:r>
      <w:r w:rsidR="00F41529" w:rsidRPr="00F41529">
        <w:rPr>
          <w:b/>
        </w:rPr>
        <w:t>Nr. 436</w:t>
      </w:r>
      <w:r w:rsidR="00F41529">
        <w:t xml:space="preserve"> (</w:t>
      </w:r>
      <w:r>
        <w:t>„</w:t>
      </w:r>
      <w:r w:rsidR="00F41529">
        <w:t>Herr gib uns deinen Frieden</w:t>
      </w:r>
      <w:r>
        <w:t>“</w:t>
      </w:r>
      <w:r w:rsidR="00F41529">
        <w:t>) Es können nur die ersten beiden Zeilen des Liedes [natürlich nicht als Kanon</w:t>
      </w:r>
      <w:r w:rsidR="00C10F5F">
        <w:t>!</w:t>
      </w:r>
      <w:bookmarkStart w:id="0" w:name="_GoBack"/>
      <w:bookmarkEnd w:id="0"/>
      <w:r w:rsidR="00F41529">
        <w:t xml:space="preserve">] gesungen werden; </w:t>
      </w:r>
      <w:r w:rsidR="00F41529" w:rsidRPr="00F41529">
        <w:rPr>
          <w:b/>
        </w:rPr>
        <w:t xml:space="preserve">Nr. 421 </w:t>
      </w:r>
      <w:r w:rsidR="00F41529">
        <w:t>(</w:t>
      </w:r>
      <w:r>
        <w:t>„</w:t>
      </w:r>
      <w:r w:rsidR="00F41529">
        <w:t xml:space="preserve">Verleih uns Frieden </w:t>
      </w:r>
      <w:proofErr w:type="spellStart"/>
      <w:r w:rsidR="00F41529">
        <w:t>gnädiglich</w:t>
      </w:r>
      <w:proofErr w:type="spellEnd"/>
      <w:r>
        <w:t>“</w:t>
      </w:r>
      <w:r w:rsidR="00F41529">
        <w:t>; erste Zeile des Liedes</w:t>
      </w:r>
      <w:r w:rsidR="00C10F5F">
        <w:t xml:space="preserve"> singen lassen</w:t>
      </w:r>
      <w:r w:rsidR="00F41529">
        <w:t xml:space="preserve">); </w:t>
      </w:r>
      <w:r w:rsidRPr="00E147F3">
        <w:rPr>
          <w:b/>
        </w:rPr>
        <w:t>Nr. 425</w:t>
      </w:r>
      <w:r>
        <w:t xml:space="preserve"> (Von diesem Lied nur die Textpassage: „Gib uns Frieden jeden Tag, lass uns nicht allein.“ singen lassen.)</w:t>
      </w:r>
      <w:r w:rsidR="00F41529">
        <w:t xml:space="preserve"> </w:t>
      </w:r>
      <w:r w:rsidR="008E460F">
        <w:t xml:space="preserve"> </w:t>
      </w:r>
    </w:p>
    <w:p w:rsidR="00E147F3" w:rsidRDefault="00E147F3" w:rsidP="00E147F3"/>
    <w:p w:rsidR="00E147F3" w:rsidRDefault="00E147F3" w:rsidP="00E147F3"/>
    <w:p w:rsidR="00E147F3" w:rsidRDefault="00E147F3" w:rsidP="00E147F3"/>
    <w:p w:rsidR="00E147F3" w:rsidRDefault="00E147F3" w:rsidP="00E147F3"/>
    <w:p w:rsidR="00E147F3" w:rsidRDefault="00E147F3" w:rsidP="00E147F3"/>
    <w:p w:rsidR="00E147F3" w:rsidRDefault="00E147F3" w:rsidP="00E147F3"/>
    <w:p w:rsidR="00E147F3" w:rsidRDefault="00E147F3" w:rsidP="00E147F3"/>
    <w:p w:rsidR="00E147F3" w:rsidRDefault="00E147F3" w:rsidP="00E147F3">
      <w:r>
        <w:t>(Ulrich Löffler)</w:t>
      </w:r>
    </w:p>
    <w:sectPr w:rsidR="00E147F3" w:rsidSect="00084DB9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D0365" w:rsidRDefault="007D0365" w:rsidP="00E147F3">
      <w:pPr>
        <w:spacing w:after="0"/>
      </w:pPr>
      <w:r>
        <w:separator/>
      </w:r>
    </w:p>
  </w:endnote>
  <w:endnote w:type="continuationSeparator" w:id="0">
    <w:p w:rsidR="007D0365" w:rsidRDefault="007D0365" w:rsidP="00E147F3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D0365" w:rsidRDefault="007D0365" w:rsidP="00E147F3">
      <w:pPr>
        <w:spacing w:after="0"/>
      </w:pPr>
      <w:r>
        <w:separator/>
      </w:r>
    </w:p>
  </w:footnote>
  <w:footnote w:type="continuationSeparator" w:id="0">
    <w:p w:rsidR="007D0365" w:rsidRDefault="007D0365" w:rsidP="00E147F3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C7973F5"/>
    <w:multiLevelType w:val="hybridMultilevel"/>
    <w:tmpl w:val="BE625FD4"/>
    <w:lvl w:ilvl="0" w:tplc="04070001">
      <w:start w:val="1"/>
      <w:numFmt w:val="bullet"/>
      <w:lvlText w:val=""/>
      <w:lvlJc w:val="left"/>
      <w:pPr>
        <w:ind w:left="882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602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322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042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762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482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202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922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642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18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5DBA"/>
    <w:rsid w:val="00084DB9"/>
    <w:rsid w:val="000C00C0"/>
    <w:rsid w:val="000C0ED0"/>
    <w:rsid w:val="00140149"/>
    <w:rsid w:val="001E0A17"/>
    <w:rsid w:val="00645522"/>
    <w:rsid w:val="006F4A79"/>
    <w:rsid w:val="00783E5F"/>
    <w:rsid w:val="007D0365"/>
    <w:rsid w:val="008E460F"/>
    <w:rsid w:val="00AB7FA1"/>
    <w:rsid w:val="00C10F5F"/>
    <w:rsid w:val="00C65DBA"/>
    <w:rsid w:val="00D46C2F"/>
    <w:rsid w:val="00D927B7"/>
    <w:rsid w:val="00DA323E"/>
    <w:rsid w:val="00DF69B7"/>
    <w:rsid w:val="00E147F3"/>
    <w:rsid w:val="00F415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="Arial"/>
        <w:sz w:val="24"/>
        <w:szCs w:val="22"/>
        <w:lang w:val="de-DE" w:eastAsia="en-US" w:bidi="ar-SA"/>
      </w:rPr>
    </w:rPrDefault>
    <w:pPrDefault>
      <w:pPr>
        <w:spacing w:after="200"/>
        <w:ind w:left="34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AB7FA1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140149"/>
    <w:pPr>
      <w:ind w:left="720"/>
      <w:contextualSpacing/>
    </w:pPr>
  </w:style>
  <w:style w:type="paragraph" w:styleId="Funotentext">
    <w:name w:val="footnote text"/>
    <w:basedOn w:val="Standard"/>
    <w:link w:val="FunotentextZchn"/>
    <w:uiPriority w:val="99"/>
    <w:semiHidden/>
    <w:unhideWhenUsed/>
    <w:rsid w:val="00E147F3"/>
    <w:pPr>
      <w:spacing w:after="0"/>
    </w:pPr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E147F3"/>
    <w:rPr>
      <w:sz w:val="20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sid w:val="00E147F3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="Arial"/>
        <w:sz w:val="24"/>
        <w:szCs w:val="22"/>
        <w:lang w:val="de-DE" w:eastAsia="en-US" w:bidi="ar-SA"/>
      </w:rPr>
    </w:rPrDefault>
    <w:pPrDefault>
      <w:pPr>
        <w:spacing w:after="200"/>
        <w:ind w:left="34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AB7FA1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140149"/>
    <w:pPr>
      <w:ind w:left="720"/>
      <w:contextualSpacing/>
    </w:pPr>
  </w:style>
  <w:style w:type="paragraph" w:styleId="Funotentext">
    <w:name w:val="footnote text"/>
    <w:basedOn w:val="Standard"/>
    <w:link w:val="FunotentextZchn"/>
    <w:uiPriority w:val="99"/>
    <w:semiHidden/>
    <w:unhideWhenUsed/>
    <w:rsid w:val="00E147F3"/>
    <w:pPr>
      <w:spacing w:after="0"/>
    </w:pPr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E147F3"/>
    <w:rPr>
      <w:sz w:val="20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sid w:val="00E147F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84ECF9CA.dotm</Template>
  <TotalTime>0</TotalTime>
  <Pages>1</Pages>
  <Words>207</Words>
  <Characters>1308</Characters>
  <Application>Microsoft Office Word</Application>
  <DocSecurity>0</DocSecurity>
  <Lines>10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EOK</Company>
  <LinksUpToDate>false</LinksUpToDate>
  <CharactersWithSpaces>1512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Ulrich Löffler</dc:creator>
  <cp:lastModifiedBy>Loeffler, Ulrich</cp:lastModifiedBy>
  <cp:revision>3</cp:revision>
  <dcterms:created xsi:type="dcterms:W3CDTF">2014-06-04T10:00:00Z</dcterms:created>
  <dcterms:modified xsi:type="dcterms:W3CDTF">2014-06-04T10:01:00Z</dcterms:modified>
</cp:coreProperties>
</file>