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24B" w:rsidRDefault="0072524B" w:rsidP="0072524B">
      <w:pPr>
        <w:pStyle w:val="Titel"/>
      </w:pPr>
      <w:r>
        <w:t>(M</w:t>
      </w:r>
      <w:r w:rsidR="000A323B">
        <w:t xml:space="preserve"> </w:t>
      </w:r>
      <w:r w:rsidR="004A14E8">
        <w:t>4)</w:t>
      </w:r>
      <w:r w:rsidR="0016081A">
        <w:t xml:space="preserve"> </w:t>
      </w:r>
      <w:bookmarkStart w:id="0" w:name="_GoBack"/>
      <w:bookmarkEnd w:id="0"/>
      <w:r w:rsidR="004A14E8">
        <w:t>Zur historischen Bedeutung von L</w:t>
      </w:r>
      <w:r w:rsidR="004A14E8">
        <w:t>u</w:t>
      </w:r>
      <w:r w:rsidR="004A14E8">
        <w:t>thers Heidelberger Disputation</w:t>
      </w:r>
    </w:p>
    <w:p w:rsidR="0072524B" w:rsidRDefault="004A14E8" w:rsidP="004A14E8">
      <w:pPr>
        <w:spacing w:after="0"/>
        <w:jc w:val="center"/>
        <w:rPr>
          <w:b/>
          <w:sz w:val="32"/>
          <w:szCs w:val="32"/>
        </w:rPr>
      </w:pPr>
      <w:r>
        <w:rPr>
          <w:b/>
          <w:sz w:val="32"/>
          <w:szCs w:val="32"/>
        </w:rPr>
        <w:t>(26. April 1526)</w:t>
      </w:r>
    </w:p>
    <w:p w:rsidR="004A14E8" w:rsidRDefault="004A14E8" w:rsidP="004A14E8">
      <w:pPr>
        <w:pStyle w:val="berschrift1"/>
        <w:jc w:val="center"/>
      </w:pPr>
      <w:r>
        <w:t>Eine kurze Einführung</w:t>
      </w:r>
    </w:p>
    <w:p w:rsidR="004A14E8" w:rsidRDefault="004A14E8" w:rsidP="004A14E8">
      <w:r>
        <w:t>Luther hatte im Jahr 1517 durch seine 95 Thesen gegen den Ablass großes öffentl</w:t>
      </w:r>
      <w:r>
        <w:t>i</w:t>
      </w:r>
      <w:r>
        <w:t>ches Aufsehen erregt. Mit die</w:t>
      </w:r>
      <w:r>
        <w:softHyphen/>
        <w:t>sem Ereignis wird gemeinhin der Anfang der Reformat</w:t>
      </w:r>
      <w:r>
        <w:t>i</w:t>
      </w:r>
      <w:r>
        <w:t>on datiert (31.Oktober 1517). Der (historisch nicht ganz sichere) Anschlag der 95 l</w:t>
      </w:r>
      <w:r>
        <w:t>a</w:t>
      </w:r>
      <w:r>
        <w:t>teinischen Thesen an die Schlosskirche zu Wittenberg war zunächst einmal eine Mit</w:t>
      </w:r>
      <w:r>
        <w:softHyphen/>
        <w:t>teilung an das akademische Publikum. Durch die bald verbreiteten deutschen Übe</w:t>
      </w:r>
      <w:r>
        <w:t>r</w:t>
      </w:r>
      <w:r>
        <w:t>setzungen der Thesen ge</w:t>
      </w:r>
      <w:r>
        <w:softHyphen/>
        <w:t>wann Luthers Kritik an der Ablasspraxis jedoch eine größ</w:t>
      </w:r>
      <w:r>
        <w:t>t</w:t>
      </w:r>
      <w:r>
        <w:t>mögliche Breitenwirkung.</w:t>
      </w:r>
    </w:p>
    <w:p w:rsidR="004A14E8" w:rsidRDefault="004A14E8" w:rsidP="004A14E8">
      <w:r>
        <w:t>Als Luther im Jahr 1518 nach Heidelberg reiste, war er deshalb bereits ein ebenso bekannter wie umstrittener Theologe. Wegen seiner massiven Angriffe gegen die kirchliche Praxis befürchtete man sogar Anschläge auf Luther und riet ihm davon ab, nach Heidelberg aufzubrechen. Allerdings: Luthers Reise war eine Dienstreise. Er ha</w:t>
      </w:r>
      <w:r>
        <w:t>t</w:t>
      </w:r>
      <w:r>
        <w:t>te seit dem Jahr 1510 das Amt eines Distriktvikars seines Mönchordens (Augustiner-Eremiten) inne. Daher war er verpflichtet, an der Versammlung in Heidelberg teilz</w:t>
      </w:r>
      <w:r>
        <w:t>u</w:t>
      </w:r>
      <w:r>
        <w:t>nehmen. Nach einer größtenteils zu Fuß bewältig</w:t>
      </w:r>
      <w:r>
        <w:softHyphen/>
        <w:t>ten Anreise von Wittenberg nach Heidelberg, die Luther den Ordensregeln gemäß mit einem Mitbruder (Leonard Baier) sowie zusätzlich mit einem Diener namens Urban unternommen hatte, traf er am 21 oder 22. April in der Stadt am Neckar ein. Der Empfang in Heidelberg war mehr als freundlich. Luther wurde gemeinsam mit seinen Reisegefährten von Pfalzgraf Wol</w:t>
      </w:r>
      <w:r>
        <w:t>f</w:t>
      </w:r>
      <w:r>
        <w:t xml:space="preserve">gang empfangen. Johann von </w:t>
      </w:r>
      <w:proofErr w:type="spellStart"/>
      <w:r>
        <w:t>Staupitz</w:t>
      </w:r>
      <w:proofErr w:type="spellEnd"/>
      <w:r>
        <w:t>, Luthers unmittelbarer Vor</w:t>
      </w:r>
      <w:r>
        <w:softHyphen/>
        <w:t>gesetzter, Beichtv</w:t>
      </w:r>
      <w:r>
        <w:t>a</w:t>
      </w:r>
      <w:r>
        <w:t>ter und theologischer Förderer war ebenfalls eingeladen. Die herzliche Aufnahme durch den Pfalzgrafen geschah nicht von ungefähr. Wolfgang hatte in Luthers Wi</w:t>
      </w:r>
      <w:r>
        <w:t>r</w:t>
      </w:r>
      <w:r>
        <w:t>kungsstätte Wittenberg studiert und war sogar Rektor der Universität gewesen. Die kulinarische Bewirtung auf dem Schloss war vorzüglich; man hatte für die Gäste a</w:t>
      </w:r>
      <w:r>
        <w:t>u</w:t>
      </w:r>
      <w:r>
        <w:t>ßerdem eine kleine „Sightseeingtour organisiert und besichtigte mit den Augustine</w:t>
      </w:r>
      <w:r>
        <w:t>r</w:t>
      </w:r>
      <w:r>
        <w:t>mönchen die Räume des Schlosses, Reliquien in der Schlosskapelle und die Verteid</w:t>
      </w:r>
      <w:r>
        <w:t>i</w:t>
      </w:r>
      <w:r>
        <w:t>gungsanlagen der Stadt.</w:t>
      </w:r>
    </w:p>
    <w:p w:rsidR="004A14E8" w:rsidRDefault="004A14E8" w:rsidP="004A14E8">
      <w:r>
        <w:t>Die Heidelberger Disputation am 26. April 1518 fand nicht in den Räumen des Augu</w:t>
      </w:r>
      <w:r>
        <w:t>s</w:t>
      </w:r>
      <w:r>
        <w:t>tinerklosters, sondern in den Räumen der philosophischen Fakultät (eigentlich „Arti</w:t>
      </w:r>
      <w:r>
        <w:t>s</w:t>
      </w:r>
      <w:r>
        <w:t>tenfakultät“</w:t>
      </w:r>
      <w:r>
        <w:rPr>
          <w:rStyle w:val="Funotenzeichen"/>
        </w:rPr>
        <w:footnoteReference w:id="1"/>
      </w:r>
      <w:r>
        <w:t xml:space="preserve">) statt. Diese Verortung der Disputation und auch die Tatsache, dass </w:t>
      </w:r>
      <w:r>
        <w:lastRenderedPageBreak/>
        <w:t>dem umstrittenen Mönch Luther überhaupt die Leitung einer Disputation anver</w:t>
      </w:r>
      <w:r>
        <w:softHyphen/>
        <w:t>traut wurde, müssen als Zeichen einer außerordentlichen Wertschätzung angesehen we</w:t>
      </w:r>
      <w:r>
        <w:t>r</w:t>
      </w:r>
      <w:r>
        <w:t xml:space="preserve">den. </w:t>
      </w:r>
    </w:p>
    <w:p w:rsidR="004A14E8" w:rsidRDefault="004A14E8" w:rsidP="004A14E8">
      <w:r>
        <w:t>Die große Wirkung der lateinisch geführten Disputation ist in einem eher indirekten Effekt zu sehen. Etliche je</w:t>
      </w:r>
      <w:r>
        <w:softHyphen/>
        <w:t>ner Zuhörer, die als junge Heidelberger Studenten durch die Theologie der Disputation begeistert wurden, wur</w:t>
      </w:r>
      <w:r>
        <w:softHyphen/>
        <w:t>den später zu bedeutenden Repr</w:t>
      </w:r>
      <w:r>
        <w:t>ä</w:t>
      </w:r>
      <w:r>
        <w:t xml:space="preserve">sentanten der reformatorischen Bewegung. Am bekanntesten sind hierbei Martin </w:t>
      </w:r>
      <w:proofErr w:type="spellStart"/>
      <w:r>
        <w:t>Bucer</w:t>
      </w:r>
      <w:proofErr w:type="spellEnd"/>
      <w:r>
        <w:t xml:space="preserve"> (1491-1551) und Johannes </w:t>
      </w:r>
      <w:proofErr w:type="spellStart"/>
      <w:r>
        <w:t>Brenz</w:t>
      </w:r>
      <w:proofErr w:type="spellEnd"/>
      <w:r>
        <w:t xml:space="preserve"> (1499-1570). </w:t>
      </w:r>
      <w:proofErr w:type="spellStart"/>
      <w:r>
        <w:t>Bucer</w:t>
      </w:r>
      <w:proofErr w:type="spellEnd"/>
      <w:r>
        <w:t xml:space="preserve"> wirkte später u. a. ma</w:t>
      </w:r>
      <w:r>
        <w:t>ß</w:t>
      </w:r>
      <w:r>
        <w:t>geblich bei der Ein</w:t>
      </w:r>
      <w:r>
        <w:softHyphen/>
        <w:t xml:space="preserve">führung der Reformation in der freien Reichsstadt Straßburg mit. </w:t>
      </w:r>
      <w:proofErr w:type="spellStart"/>
      <w:r>
        <w:t>Bucer</w:t>
      </w:r>
      <w:proofErr w:type="spellEnd"/>
      <w:r>
        <w:t xml:space="preserve"> war es auch, der in einem Brief an seinen Freund </w:t>
      </w:r>
      <w:proofErr w:type="spellStart"/>
      <w:r>
        <w:t>Beatus</w:t>
      </w:r>
      <w:proofErr w:type="spellEnd"/>
      <w:r>
        <w:t xml:space="preserve"> </w:t>
      </w:r>
      <w:proofErr w:type="spellStart"/>
      <w:r>
        <w:t>Rhenanus</w:t>
      </w:r>
      <w:proofErr w:type="spellEnd"/>
      <w:r>
        <w:t xml:space="preserve"> einen b</w:t>
      </w:r>
      <w:r>
        <w:t>e</w:t>
      </w:r>
      <w:r>
        <w:t xml:space="preserve">geisterten Augenzeugenbericht von der Heidelberger Disputation gab. </w:t>
      </w:r>
    </w:p>
    <w:p w:rsidR="004A14E8" w:rsidRDefault="004A14E8" w:rsidP="004A14E8">
      <w:r>
        <w:t xml:space="preserve">Johannes </w:t>
      </w:r>
      <w:proofErr w:type="spellStart"/>
      <w:r>
        <w:t>Brenz</w:t>
      </w:r>
      <w:proofErr w:type="spellEnd"/>
      <w:r>
        <w:t xml:space="preserve"> führte die Reformation in Württemberg durch. Er war neben Luthers Freund Philipp Melanchthon einer der Verfasser des sog. Augsburger Bekenntnisses (</w:t>
      </w:r>
      <w:proofErr w:type="spellStart"/>
      <w:r>
        <w:t>Confessio</w:t>
      </w:r>
      <w:proofErr w:type="spellEnd"/>
      <w:r>
        <w:t xml:space="preserve"> </w:t>
      </w:r>
      <w:proofErr w:type="spellStart"/>
      <w:r>
        <w:t>Augustana</w:t>
      </w:r>
      <w:proofErr w:type="spellEnd"/>
      <w:r>
        <w:t xml:space="preserve">). In dieser Bekenntnisschrift der Protestanten wurden für den Reichstag zu Augsburg im Jahr 1530 in 28 Abschnitten (sog. Artikeln) die wichtigsten Glaubensgrundsätze der neu entstandenen evangelischen Bewegung formuliert. </w:t>
      </w:r>
    </w:p>
    <w:p w:rsidR="004A14E8" w:rsidRPr="004A14E8" w:rsidRDefault="004A14E8" w:rsidP="004A14E8">
      <w:r>
        <w:t>Luthers Heidelberger Disputationsthesen betonen den Vorrang einer biblisch orie</w:t>
      </w:r>
      <w:r>
        <w:t>n</w:t>
      </w:r>
      <w:r>
        <w:t>tierten „Theologie des Kreuzes“ vor einer scholastischen</w:t>
      </w:r>
      <w:r>
        <w:rPr>
          <w:rStyle w:val="Funotenzeichen"/>
        </w:rPr>
        <w:footnoteReference w:id="2"/>
      </w:r>
      <w:r>
        <w:t xml:space="preserve"> „Theologie der Herrlic</w:t>
      </w:r>
      <w:r>
        <w:t>h</w:t>
      </w:r>
      <w:r>
        <w:t>keit“, die nach Luther in ihrer Verbundenheit Aristoteles falsche theologische Grun</w:t>
      </w:r>
      <w:r>
        <w:t>d</w:t>
      </w:r>
      <w:r>
        <w:t>lagen legt.</w:t>
      </w:r>
    </w:p>
    <w:sectPr w:rsidR="004A14E8" w:rsidRPr="004A14E8" w:rsidSect="00AA6C71">
      <w:footerReference w:type="default" r:id="rId9"/>
      <w:pgSz w:w="11906" w:h="16838" w:code="9"/>
      <w:pgMar w:top="1135" w:right="1418" w:bottom="70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87D" w:rsidRDefault="00B8787D" w:rsidP="0072524B">
      <w:pPr>
        <w:spacing w:after="0" w:line="240" w:lineRule="auto"/>
      </w:pPr>
      <w:r>
        <w:separator/>
      </w:r>
    </w:p>
  </w:endnote>
  <w:endnote w:type="continuationSeparator" w:id="0">
    <w:p w:rsidR="00B8787D" w:rsidRDefault="00B8787D" w:rsidP="00725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margin" w:tblpXSpec="center" w:tblpYSpec="bottom"/>
      <w:tblW w:w="5325" w:type="pct"/>
      <w:tblLayout w:type="fixed"/>
      <w:tblLook w:val="04A0" w:firstRow="1" w:lastRow="0" w:firstColumn="1" w:lastColumn="0" w:noHBand="0" w:noVBand="1"/>
    </w:tblPr>
    <w:tblGrid>
      <w:gridCol w:w="8614"/>
      <w:gridCol w:w="1276"/>
    </w:tblGrid>
    <w:sdt>
      <w:sdtPr>
        <w:rPr>
          <w:rFonts w:asciiTheme="majorHAnsi" w:eastAsiaTheme="majorEastAsia" w:hAnsiTheme="majorHAnsi" w:cstheme="majorBidi"/>
          <w:sz w:val="20"/>
          <w:szCs w:val="20"/>
        </w:rPr>
        <w:id w:val="-220826514"/>
        <w:docPartObj>
          <w:docPartGallery w:val="Page Numbers (Bottom of Page)"/>
          <w:docPartUnique/>
        </w:docPartObj>
      </w:sdtPr>
      <w:sdtEndPr>
        <w:rPr>
          <w:rFonts w:ascii="Calibri" w:eastAsiaTheme="minorHAnsi" w:hAnsi="Calibri" w:cstheme="minorBidi"/>
          <w:sz w:val="26"/>
          <w:szCs w:val="22"/>
        </w:rPr>
      </w:sdtEndPr>
      <w:sdtContent>
        <w:tr w:rsidR="00AA6C71" w:rsidTr="00AA6C71">
          <w:trPr>
            <w:trHeight w:val="727"/>
          </w:trPr>
          <w:tc>
            <w:tcPr>
              <w:tcW w:w="4355" w:type="pct"/>
              <w:tcBorders>
                <w:right w:val="triple" w:sz="4" w:space="0" w:color="4F81BD" w:themeColor="accent1"/>
              </w:tcBorders>
            </w:tcPr>
            <w:p w:rsidR="00AA6C71" w:rsidRDefault="00AA6C71">
              <w:pPr>
                <w:tabs>
                  <w:tab w:val="left" w:pos="620"/>
                  <w:tab w:val="center" w:pos="4320"/>
                </w:tabs>
                <w:jc w:val="right"/>
                <w:rPr>
                  <w:rFonts w:asciiTheme="majorHAnsi" w:eastAsiaTheme="majorEastAsia" w:hAnsiTheme="majorHAnsi" w:cstheme="majorBidi"/>
                  <w:sz w:val="20"/>
                  <w:szCs w:val="20"/>
                </w:rPr>
              </w:pPr>
            </w:p>
          </w:tc>
          <w:tc>
            <w:tcPr>
              <w:tcW w:w="645" w:type="pct"/>
              <w:tcBorders>
                <w:left w:val="triple" w:sz="4" w:space="0" w:color="4F81BD" w:themeColor="accent1"/>
              </w:tcBorders>
            </w:tcPr>
            <w:p w:rsidR="00AA6C71" w:rsidRDefault="00AA6C71">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16081A">
                <w:rPr>
                  <w:noProof/>
                </w:rPr>
                <w:t>2</w:t>
              </w:r>
              <w:r>
                <w:fldChar w:fldCharType="end"/>
              </w:r>
            </w:p>
          </w:tc>
        </w:tr>
      </w:sdtContent>
    </w:sdt>
  </w:tbl>
  <w:p w:rsidR="00AA6C71" w:rsidRDefault="00AA6C7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87D" w:rsidRDefault="00B8787D" w:rsidP="0072524B">
      <w:pPr>
        <w:spacing w:after="0" w:line="240" w:lineRule="auto"/>
      </w:pPr>
      <w:r>
        <w:separator/>
      </w:r>
    </w:p>
  </w:footnote>
  <w:footnote w:type="continuationSeparator" w:id="0">
    <w:p w:rsidR="00B8787D" w:rsidRDefault="00B8787D" w:rsidP="0072524B">
      <w:pPr>
        <w:spacing w:after="0" w:line="240" w:lineRule="auto"/>
      </w:pPr>
      <w:r>
        <w:continuationSeparator/>
      </w:r>
    </w:p>
  </w:footnote>
  <w:footnote w:id="1">
    <w:p w:rsidR="004A14E8" w:rsidRPr="00441BFC" w:rsidRDefault="004A14E8" w:rsidP="004A14E8">
      <w:pPr>
        <w:pStyle w:val="Funotentext"/>
      </w:pPr>
      <w:r>
        <w:rPr>
          <w:rStyle w:val="Funotenzeichen"/>
        </w:rPr>
        <w:footnoteRef/>
      </w:r>
      <w:r w:rsidRPr="00441BFC">
        <w:t xml:space="preserve"> </w:t>
      </w:r>
      <w:r w:rsidRPr="00317E7A">
        <w:t>Der Name leitet sich aus den dort gelehrten sieben freien Künsten (</w:t>
      </w:r>
      <w:proofErr w:type="spellStart"/>
      <w:r w:rsidRPr="00317E7A">
        <w:t>septem</w:t>
      </w:r>
      <w:proofErr w:type="spellEnd"/>
      <w:r w:rsidRPr="00317E7A">
        <w:t xml:space="preserve"> </w:t>
      </w:r>
      <w:proofErr w:type="spellStart"/>
      <w:r w:rsidRPr="00317E7A">
        <w:t>artes</w:t>
      </w:r>
      <w:proofErr w:type="spellEnd"/>
      <w:r w:rsidRPr="00317E7A">
        <w:t xml:space="preserve"> liberales) ab. Die dort geleh</w:t>
      </w:r>
      <w:r w:rsidRPr="00317E7A">
        <w:t>r</w:t>
      </w:r>
      <w:r w:rsidRPr="00317E7A">
        <w:t>ten Fächer waren: Grammatik, Rhetorik, Dialektik, Arithmetik, Geometrie, Musik und Astronomie. Dadurch wurde eine Art allgemein bildendes Grundstudium organisiert, an das sich das Studium der sog. höheren Faku</w:t>
      </w:r>
      <w:r w:rsidRPr="00317E7A">
        <w:t>l</w:t>
      </w:r>
      <w:r w:rsidRPr="00317E7A">
        <w:t xml:space="preserve">täten (Theologie, Jura, Medizin) anschloss. </w:t>
      </w:r>
    </w:p>
  </w:footnote>
  <w:footnote w:id="2">
    <w:p w:rsidR="004A14E8" w:rsidRPr="00317E7A" w:rsidRDefault="004A14E8" w:rsidP="004A14E8">
      <w:pPr>
        <w:pStyle w:val="Funotentext"/>
      </w:pPr>
      <w:r w:rsidRPr="00317E7A">
        <w:rPr>
          <w:rStyle w:val="Funotenzeichen"/>
        </w:rPr>
        <w:footnoteRef/>
      </w:r>
      <w:r w:rsidRPr="00317E7A">
        <w:t xml:space="preserve"> Scholastik ist seit dem 19. Jh. der Name für eine bestimmte Art des wissenschaftlichen Arbeitens während fast des gesamten Mittelalters. Die Scholastik ist charakterisiert durch eine strenge, zum Teil eng an der Philosophie des Aristoteles orientierte Vorgehensweise bei der Organisation und Darstellung von Wissen. In der Theologie wurde durch die scholastische Methode u.a. ein System von Fragen und Antworten (sog. </w:t>
      </w:r>
      <w:proofErr w:type="spellStart"/>
      <w:r w:rsidRPr="00317E7A">
        <w:t>quaestiones</w:t>
      </w:r>
      <w:proofErr w:type="spellEnd"/>
      <w:r w:rsidRPr="00317E7A">
        <w:t>) gescha</w:t>
      </w:r>
      <w:r w:rsidRPr="00317E7A">
        <w:t>f</w:t>
      </w:r>
      <w:r w:rsidRPr="00317E7A">
        <w:t xml:space="preserve">fen, die das theologische Wissen strikt gliederten.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93954"/>
    <w:multiLevelType w:val="hybridMultilevel"/>
    <w:tmpl w:val="2E0E278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FEA"/>
    <w:rsid w:val="000A323B"/>
    <w:rsid w:val="0016081A"/>
    <w:rsid w:val="004A14E8"/>
    <w:rsid w:val="0054559F"/>
    <w:rsid w:val="00557486"/>
    <w:rsid w:val="00580653"/>
    <w:rsid w:val="005D5A74"/>
    <w:rsid w:val="0060271B"/>
    <w:rsid w:val="00633B9C"/>
    <w:rsid w:val="00636E6B"/>
    <w:rsid w:val="0072524B"/>
    <w:rsid w:val="007D1125"/>
    <w:rsid w:val="00AA6C71"/>
    <w:rsid w:val="00B8787D"/>
    <w:rsid w:val="00CF25D8"/>
    <w:rsid w:val="00D920A0"/>
    <w:rsid w:val="00DD3FEA"/>
    <w:rsid w:val="00FF58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D1125"/>
    <w:rPr>
      <w:rFonts w:ascii="Calibri" w:hAnsi="Calibri"/>
      <w:sz w:val="26"/>
    </w:rPr>
  </w:style>
  <w:style w:type="paragraph" w:styleId="berschrift1">
    <w:name w:val="heading 1"/>
    <w:basedOn w:val="Standard"/>
    <w:next w:val="Standard"/>
    <w:link w:val="berschrift1Zchn"/>
    <w:uiPriority w:val="9"/>
    <w:qFormat/>
    <w:rsid w:val="0072524B"/>
    <w:pPr>
      <w:keepNext/>
      <w:keepLines/>
      <w:spacing w:before="480" w:after="240"/>
      <w:outlineLvl w:val="0"/>
    </w:pPr>
    <w:rPr>
      <w:rFonts w:eastAsiaTheme="majorEastAsia" w:cstheme="majorBidi"/>
      <w:b/>
      <w:bCs/>
      <w:sz w:val="32"/>
      <w:szCs w:val="28"/>
    </w:rPr>
  </w:style>
  <w:style w:type="paragraph" w:styleId="berschrift2">
    <w:name w:val="heading 2"/>
    <w:basedOn w:val="Standard"/>
    <w:next w:val="Standard"/>
    <w:link w:val="berschrift2Zchn"/>
    <w:uiPriority w:val="9"/>
    <w:unhideWhenUsed/>
    <w:qFormat/>
    <w:rsid w:val="00557486"/>
    <w:pPr>
      <w:keepNext/>
      <w:keepLines/>
      <w:spacing w:before="200" w:after="0"/>
      <w:outlineLvl w:val="1"/>
    </w:pPr>
    <w:rPr>
      <w:rFonts w:asciiTheme="majorHAnsi" w:eastAsiaTheme="majorEastAsia" w:hAnsiTheme="majorHAnsi" w:cstheme="majorBidi"/>
      <w:b/>
      <w:bCs/>
      <w:color w:val="4F81BD" w:themeColor="accent1"/>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2524B"/>
    <w:rPr>
      <w:rFonts w:ascii="Calibri" w:eastAsiaTheme="majorEastAsia" w:hAnsi="Calibri" w:cstheme="majorBidi"/>
      <w:b/>
      <w:bCs/>
      <w:sz w:val="32"/>
      <w:szCs w:val="28"/>
    </w:rPr>
  </w:style>
  <w:style w:type="paragraph" w:styleId="Titel">
    <w:name w:val="Title"/>
    <w:basedOn w:val="Standard"/>
    <w:next w:val="Standard"/>
    <w:link w:val="TitelZchn"/>
    <w:uiPriority w:val="10"/>
    <w:qFormat/>
    <w:rsid w:val="0072524B"/>
    <w:pPr>
      <w:pBdr>
        <w:bottom w:val="single" w:sz="8" w:space="4" w:color="4F81BD" w:themeColor="accent1"/>
      </w:pBdr>
      <w:spacing w:after="300" w:line="240" w:lineRule="auto"/>
      <w:contextualSpacing/>
      <w:jc w:val="center"/>
    </w:pPr>
    <w:rPr>
      <w:rFonts w:eastAsiaTheme="majorEastAsia" w:cstheme="majorBidi"/>
      <w:b/>
      <w:color w:val="17365D" w:themeColor="text2" w:themeShade="BF"/>
      <w:spacing w:val="5"/>
      <w:kern w:val="28"/>
      <w:sz w:val="48"/>
      <w:szCs w:val="52"/>
    </w:rPr>
  </w:style>
  <w:style w:type="character" w:customStyle="1" w:styleId="TitelZchn">
    <w:name w:val="Titel Zchn"/>
    <w:basedOn w:val="Absatz-Standardschriftart"/>
    <w:link w:val="Titel"/>
    <w:uiPriority w:val="10"/>
    <w:rsid w:val="0072524B"/>
    <w:rPr>
      <w:rFonts w:ascii="Calibri" w:eastAsiaTheme="majorEastAsia" w:hAnsi="Calibri" w:cstheme="majorBidi"/>
      <w:b/>
      <w:color w:val="17365D" w:themeColor="text2" w:themeShade="BF"/>
      <w:spacing w:val="5"/>
      <w:kern w:val="28"/>
      <w:sz w:val="48"/>
      <w:szCs w:val="52"/>
    </w:rPr>
  </w:style>
  <w:style w:type="character" w:customStyle="1" w:styleId="berschrift2Zchn">
    <w:name w:val="Überschrift 2 Zchn"/>
    <w:basedOn w:val="Absatz-Standardschriftart"/>
    <w:link w:val="berschrift2"/>
    <w:uiPriority w:val="9"/>
    <w:rsid w:val="00557486"/>
    <w:rPr>
      <w:rFonts w:asciiTheme="majorHAnsi" w:eastAsiaTheme="majorEastAsia" w:hAnsiTheme="majorHAnsi" w:cstheme="majorBidi"/>
      <w:b/>
      <w:bCs/>
      <w:color w:val="4F81BD" w:themeColor="accent1"/>
      <w:sz w:val="26"/>
      <w:szCs w:val="26"/>
    </w:rPr>
  </w:style>
  <w:style w:type="paragraph" w:styleId="Listenabsatz">
    <w:name w:val="List Paragraph"/>
    <w:basedOn w:val="Standard"/>
    <w:uiPriority w:val="34"/>
    <w:qFormat/>
    <w:rsid w:val="00D920A0"/>
    <w:pPr>
      <w:ind w:left="720"/>
      <w:contextualSpacing/>
    </w:pPr>
  </w:style>
  <w:style w:type="paragraph" w:styleId="Funotentext">
    <w:name w:val="footnote text"/>
    <w:basedOn w:val="Standard"/>
    <w:link w:val="FunotentextZchn"/>
    <w:uiPriority w:val="99"/>
    <w:semiHidden/>
    <w:unhideWhenUsed/>
    <w:rsid w:val="0058065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80653"/>
    <w:rPr>
      <w:rFonts w:ascii="Calibri" w:hAnsi="Calibri"/>
      <w:sz w:val="20"/>
      <w:szCs w:val="20"/>
    </w:rPr>
  </w:style>
  <w:style w:type="character" w:styleId="Funotenzeichen">
    <w:name w:val="footnote reference"/>
    <w:basedOn w:val="Absatz-Standardschriftart"/>
    <w:uiPriority w:val="99"/>
    <w:semiHidden/>
    <w:unhideWhenUsed/>
    <w:rsid w:val="00580653"/>
    <w:rPr>
      <w:vertAlign w:val="superscript"/>
    </w:rPr>
  </w:style>
  <w:style w:type="paragraph" w:styleId="Kopfzeile">
    <w:name w:val="header"/>
    <w:basedOn w:val="Standard"/>
    <w:link w:val="KopfzeileZchn"/>
    <w:uiPriority w:val="99"/>
    <w:unhideWhenUsed/>
    <w:rsid w:val="00AA6C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A6C71"/>
    <w:rPr>
      <w:rFonts w:ascii="Calibri" w:hAnsi="Calibri"/>
      <w:sz w:val="26"/>
    </w:rPr>
  </w:style>
  <w:style w:type="paragraph" w:styleId="Fuzeile">
    <w:name w:val="footer"/>
    <w:basedOn w:val="Standard"/>
    <w:link w:val="FuzeileZchn"/>
    <w:uiPriority w:val="99"/>
    <w:unhideWhenUsed/>
    <w:rsid w:val="00AA6C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A6C71"/>
    <w:rPr>
      <w:rFonts w:ascii="Calibri" w:hAnsi="Calibri"/>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D1125"/>
    <w:rPr>
      <w:rFonts w:ascii="Calibri" w:hAnsi="Calibri"/>
      <w:sz w:val="26"/>
    </w:rPr>
  </w:style>
  <w:style w:type="paragraph" w:styleId="berschrift1">
    <w:name w:val="heading 1"/>
    <w:basedOn w:val="Standard"/>
    <w:next w:val="Standard"/>
    <w:link w:val="berschrift1Zchn"/>
    <w:uiPriority w:val="9"/>
    <w:qFormat/>
    <w:rsid w:val="0072524B"/>
    <w:pPr>
      <w:keepNext/>
      <w:keepLines/>
      <w:spacing w:before="480" w:after="240"/>
      <w:outlineLvl w:val="0"/>
    </w:pPr>
    <w:rPr>
      <w:rFonts w:eastAsiaTheme="majorEastAsia" w:cstheme="majorBidi"/>
      <w:b/>
      <w:bCs/>
      <w:sz w:val="32"/>
      <w:szCs w:val="28"/>
    </w:rPr>
  </w:style>
  <w:style w:type="paragraph" w:styleId="berschrift2">
    <w:name w:val="heading 2"/>
    <w:basedOn w:val="Standard"/>
    <w:next w:val="Standard"/>
    <w:link w:val="berschrift2Zchn"/>
    <w:uiPriority w:val="9"/>
    <w:unhideWhenUsed/>
    <w:qFormat/>
    <w:rsid w:val="00557486"/>
    <w:pPr>
      <w:keepNext/>
      <w:keepLines/>
      <w:spacing w:before="200" w:after="0"/>
      <w:outlineLvl w:val="1"/>
    </w:pPr>
    <w:rPr>
      <w:rFonts w:asciiTheme="majorHAnsi" w:eastAsiaTheme="majorEastAsia" w:hAnsiTheme="majorHAnsi" w:cstheme="majorBidi"/>
      <w:b/>
      <w:bCs/>
      <w:color w:val="4F81BD" w:themeColor="accent1"/>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2524B"/>
    <w:rPr>
      <w:rFonts w:ascii="Calibri" w:eastAsiaTheme="majorEastAsia" w:hAnsi="Calibri" w:cstheme="majorBidi"/>
      <w:b/>
      <w:bCs/>
      <w:sz w:val="32"/>
      <w:szCs w:val="28"/>
    </w:rPr>
  </w:style>
  <w:style w:type="paragraph" w:styleId="Titel">
    <w:name w:val="Title"/>
    <w:basedOn w:val="Standard"/>
    <w:next w:val="Standard"/>
    <w:link w:val="TitelZchn"/>
    <w:uiPriority w:val="10"/>
    <w:qFormat/>
    <w:rsid w:val="0072524B"/>
    <w:pPr>
      <w:pBdr>
        <w:bottom w:val="single" w:sz="8" w:space="4" w:color="4F81BD" w:themeColor="accent1"/>
      </w:pBdr>
      <w:spacing w:after="300" w:line="240" w:lineRule="auto"/>
      <w:contextualSpacing/>
      <w:jc w:val="center"/>
    </w:pPr>
    <w:rPr>
      <w:rFonts w:eastAsiaTheme="majorEastAsia" w:cstheme="majorBidi"/>
      <w:b/>
      <w:color w:val="17365D" w:themeColor="text2" w:themeShade="BF"/>
      <w:spacing w:val="5"/>
      <w:kern w:val="28"/>
      <w:sz w:val="48"/>
      <w:szCs w:val="52"/>
    </w:rPr>
  </w:style>
  <w:style w:type="character" w:customStyle="1" w:styleId="TitelZchn">
    <w:name w:val="Titel Zchn"/>
    <w:basedOn w:val="Absatz-Standardschriftart"/>
    <w:link w:val="Titel"/>
    <w:uiPriority w:val="10"/>
    <w:rsid w:val="0072524B"/>
    <w:rPr>
      <w:rFonts w:ascii="Calibri" w:eastAsiaTheme="majorEastAsia" w:hAnsi="Calibri" w:cstheme="majorBidi"/>
      <w:b/>
      <w:color w:val="17365D" w:themeColor="text2" w:themeShade="BF"/>
      <w:spacing w:val="5"/>
      <w:kern w:val="28"/>
      <w:sz w:val="48"/>
      <w:szCs w:val="52"/>
    </w:rPr>
  </w:style>
  <w:style w:type="character" w:customStyle="1" w:styleId="berschrift2Zchn">
    <w:name w:val="Überschrift 2 Zchn"/>
    <w:basedOn w:val="Absatz-Standardschriftart"/>
    <w:link w:val="berschrift2"/>
    <w:uiPriority w:val="9"/>
    <w:rsid w:val="00557486"/>
    <w:rPr>
      <w:rFonts w:asciiTheme="majorHAnsi" w:eastAsiaTheme="majorEastAsia" w:hAnsiTheme="majorHAnsi" w:cstheme="majorBidi"/>
      <w:b/>
      <w:bCs/>
      <w:color w:val="4F81BD" w:themeColor="accent1"/>
      <w:sz w:val="26"/>
      <w:szCs w:val="26"/>
    </w:rPr>
  </w:style>
  <w:style w:type="paragraph" w:styleId="Listenabsatz">
    <w:name w:val="List Paragraph"/>
    <w:basedOn w:val="Standard"/>
    <w:uiPriority w:val="34"/>
    <w:qFormat/>
    <w:rsid w:val="00D920A0"/>
    <w:pPr>
      <w:ind w:left="720"/>
      <w:contextualSpacing/>
    </w:pPr>
  </w:style>
  <w:style w:type="paragraph" w:styleId="Funotentext">
    <w:name w:val="footnote text"/>
    <w:basedOn w:val="Standard"/>
    <w:link w:val="FunotentextZchn"/>
    <w:uiPriority w:val="99"/>
    <w:semiHidden/>
    <w:unhideWhenUsed/>
    <w:rsid w:val="0058065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80653"/>
    <w:rPr>
      <w:rFonts w:ascii="Calibri" w:hAnsi="Calibri"/>
      <w:sz w:val="20"/>
      <w:szCs w:val="20"/>
    </w:rPr>
  </w:style>
  <w:style w:type="character" w:styleId="Funotenzeichen">
    <w:name w:val="footnote reference"/>
    <w:basedOn w:val="Absatz-Standardschriftart"/>
    <w:uiPriority w:val="99"/>
    <w:semiHidden/>
    <w:unhideWhenUsed/>
    <w:rsid w:val="00580653"/>
    <w:rPr>
      <w:vertAlign w:val="superscript"/>
    </w:rPr>
  </w:style>
  <w:style w:type="paragraph" w:styleId="Kopfzeile">
    <w:name w:val="header"/>
    <w:basedOn w:val="Standard"/>
    <w:link w:val="KopfzeileZchn"/>
    <w:uiPriority w:val="99"/>
    <w:unhideWhenUsed/>
    <w:rsid w:val="00AA6C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A6C71"/>
    <w:rPr>
      <w:rFonts w:ascii="Calibri" w:hAnsi="Calibri"/>
      <w:sz w:val="26"/>
    </w:rPr>
  </w:style>
  <w:style w:type="paragraph" w:styleId="Fuzeile">
    <w:name w:val="footer"/>
    <w:basedOn w:val="Standard"/>
    <w:link w:val="FuzeileZchn"/>
    <w:uiPriority w:val="99"/>
    <w:unhideWhenUsed/>
    <w:rsid w:val="00AA6C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A6C71"/>
    <w:rPr>
      <w:rFonts w:ascii="Calibri" w:hAnsi="Calibri"/>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ReligionspaedagogischesInstitut\Mitarbeiter\Loeffler\Materialien\Heidelberger%20Disputation\HD-Disp_VL.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069B7-372C-4DC9-AC9B-E0D0B5179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HD-Disp_VL.dotx</Template>
  <TotalTime>0</TotalTime>
  <Pages>2</Pages>
  <Words>523</Words>
  <Characters>3301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Luthers Heidelberger Disputation - U-Sequenz und Materialien</dc:title>
  <dc:creator>Dr. Ulrich Löffler</dc:creator>
  <cp:lastModifiedBy>Schafft, Julia</cp:lastModifiedBy>
  <cp:revision>4</cp:revision>
  <cp:lastPrinted>2018-08-06T06:27:00Z</cp:lastPrinted>
  <dcterms:created xsi:type="dcterms:W3CDTF">2018-08-04T07:25:00Z</dcterms:created>
  <dcterms:modified xsi:type="dcterms:W3CDTF">2018-08-06T06:27:00Z</dcterms:modified>
  <cp:category>RPI - Allgemeinbildendes Gymnasium</cp:category>
</cp:coreProperties>
</file>