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0FC80" w14:textId="77777777" w:rsidR="00161B22" w:rsidRDefault="007C1509" w:rsidP="00161B22">
      <w:pPr>
        <w:pStyle w:val="berschrift1"/>
        <w:spacing w:after="240"/>
        <w:jc w:val="center"/>
      </w:pPr>
      <w:r w:rsidRPr="00245278">
        <w:t xml:space="preserve">Möglicher </w:t>
      </w:r>
      <w:r w:rsidR="002A0468" w:rsidRPr="00245278">
        <w:t>Stoffverteilungspl</w:t>
      </w:r>
      <w:r w:rsidR="003742E3" w:rsidRPr="00245278">
        <w:t>an für das 1. Schulhalbjahr 20</w:t>
      </w:r>
      <w:r w:rsidR="008D15F8" w:rsidRPr="00245278">
        <w:t>20</w:t>
      </w:r>
      <w:r w:rsidR="0064788A" w:rsidRPr="00245278">
        <w:t>/</w:t>
      </w:r>
      <w:r w:rsidR="003742E3" w:rsidRPr="00245278">
        <w:t>2</w:t>
      </w:r>
      <w:r w:rsidR="008D15F8" w:rsidRPr="00245278">
        <w:t>1</w:t>
      </w:r>
    </w:p>
    <w:p w14:paraId="32539F34" w14:textId="77777777" w:rsidR="002A0468" w:rsidRPr="00245278" w:rsidRDefault="00161B22" w:rsidP="00161B22">
      <w:pPr>
        <w:pStyle w:val="berschrift1"/>
        <w:spacing w:after="240"/>
        <w:jc w:val="center"/>
      </w:pPr>
      <w:r>
        <w:t>K</w:t>
      </w:r>
      <w:r w:rsidR="007C1509" w:rsidRPr="00245278">
        <w:t>ursstufe</w:t>
      </w:r>
      <w:r w:rsidR="002E1A2E" w:rsidRPr="00245278">
        <w:t xml:space="preserve"> K1</w:t>
      </w:r>
      <w:r w:rsidR="007C1509" w:rsidRPr="00245278">
        <w:t xml:space="preserve"> (Abitur 2022)</w:t>
      </w:r>
      <w:r w:rsidR="00527264">
        <w:t xml:space="preserve">. </w:t>
      </w:r>
      <w:r w:rsidR="00527264">
        <w:br/>
      </w:r>
      <w:r w:rsidR="002E1A2E" w:rsidRPr="00245278">
        <w:t xml:space="preserve">Thema </w:t>
      </w:r>
      <w:r w:rsidR="007C1509" w:rsidRPr="00245278">
        <w:t>„</w:t>
      </w:r>
      <w:r w:rsidR="002E1A2E" w:rsidRPr="00245278">
        <w:t>Wirklichkeit</w:t>
      </w:r>
      <w:r w:rsidR="007C1509" w:rsidRPr="00245278">
        <w:t xml:space="preserve">“. Zweistündiger Kurs. </w:t>
      </w:r>
      <w:r w:rsidR="00005241" w:rsidRPr="00245278">
        <w:t xml:space="preserve"> </w:t>
      </w:r>
      <w:r>
        <w:br/>
      </w:r>
      <w:r w:rsidR="00005241" w:rsidRPr="00245278">
        <w:t>Pflicht</w:t>
      </w:r>
      <w:r w:rsidR="005A18FF" w:rsidRPr="00245278">
        <w:t>module</w:t>
      </w:r>
      <w:r w:rsidR="00005241" w:rsidRPr="00245278">
        <w:t xml:space="preserve"> und zwei Wahlmodule</w:t>
      </w:r>
      <w:r w:rsidR="005A18FF" w:rsidRPr="00245278">
        <w:t xml:space="preserve"> (gemäß Bildungsplan 2001)</w:t>
      </w:r>
    </w:p>
    <w:tbl>
      <w:tblPr>
        <w:tblStyle w:val="Tabellenraster"/>
        <w:tblW w:w="100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217"/>
        <w:gridCol w:w="4626"/>
        <w:gridCol w:w="3686"/>
      </w:tblGrid>
      <w:tr w:rsidR="002A0468" w:rsidRPr="002E1A2E" w14:paraId="41BA12FB" w14:textId="77777777" w:rsidTr="00161B22">
        <w:trPr>
          <w:trHeight w:val="991"/>
        </w:trPr>
        <w:tc>
          <w:tcPr>
            <w:tcW w:w="531" w:type="dxa"/>
            <w:shd w:val="clear" w:color="auto" w:fill="DBE5F1" w:themeFill="accent1" w:themeFillTint="33"/>
            <w:vAlign w:val="center"/>
          </w:tcPr>
          <w:p w14:paraId="4D0F6C86" w14:textId="77777777" w:rsidR="002A0468" w:rsidRPr="00161B22" w:rsidRDefault="002A0468" w:rsidP="00161B22">
            <w:pPr>
              <w:jc w:val="center"/>
              <w:rPr>
                <w:rFonts w:cstheme="minorHAnsi"/>
                <w:b/>
              </w:rPr>
            </w:pPr>
            <w:r w:rsidRPr="00161B22">
              <w:rPr>
                <w:rFonts w:cstheme="minorHAnsi"/>
                <w:b/>
                <w:sz w:val="24"/>
              </w:rPr>
              <w:t>KW</w:t>
            </w:r>
          </w:p>
        </w:tc>
        <w:tc>
          <w:tcPr>
            <w:tcW w:w="1217" w:type="dxa"/>
            <w:shd w:val="clear" w:color="auto" w:fill="DBE5F1" w:themeFill="accent1" w:themeFillTint="33"/>
            <w:vAlign w:val="center"/>
          </w:tcPr>
          <w:p w14:paraId="63C33A54" w14:textId="77777777" w:rsidR="002A0468" w:rsidRPr="00161B22" w:rsidRDefault="002A0468" w:rsidP="00161B22">
            <w:pPr>
              <w:jc w:val="center"/>
              <w:rPr>
                <w:rFonts w:cstheme="minorHAnsi"/>
                <w:b/>
              </w:rPr>
            </w:pPr>
            <w:r w:rsidRPr="00161B22">
              <w:rPr>
                <w:rFonts w:cstheme="minorHAnsi"/>
                <w:b/>
                <w:sz w:val="24"/>
              </w:rPr>
              <w:t>Datum</w:t>
            </w:r>
          </w:p>
        </w:tc>
        <w:tc>
          <w:tcPr>
            <w:tcW w:w="4626" w:type="dxa"/>
            <w:shd w:val="clear" w:color="auto" w:fill="DBE5F1" w:themeFill="accent1" w:themeFillTint="33"/>
            <w:vAlign w:val="center"/>
          </w:tcPr>
          <w:p w14:paraId="53A186B3" w14:textId="77777777" w:rsidR="002A0468" w:rsidRPr="00161B22" w:rsidRDefault="002A0468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  <w:b/>
                <w:sz w:val="24"/>
              </w:rPr>
              <w:t>Inhalt</w:t>
            </w:r>
            <w:r w:rsidR="001B7148" w:rsidRPr="00161B22">
              <w:rPr>
                <w:rFonts w:cstheme="minorHAnsi"/>
                <w:sz w:val="24"/>
              </w:rPr>
              <w:t xml:space="preserve"> </w:t>
            </w:r>
            <w:r w:rsidR="00161B22">
              <w:rPr>
                <w:rFonts w:cstheme="minorHAnsi"/>
                <w:i/>
              </w:rPr>
              <w:br/>
            </w:r>
            <w:r w:rsidR="001B7148" w:rsidRPr="00161B22">
              <w:rPr>
                <w:rFonts w:cstheme="minorHAnsi"/>
                <w:i/>
              </w:rPr>
              <w:t xml:space="preserve">(in Klammer und kursiv: kurzgefasste </w:t>
            </w:r>
            <w:r w:rsidR="00161B22">
              <w:rPr>
                <w:rFonts w:cstheme="minorHAnsi"/>
                <w:i/>
              </w:rPr>
              <w:br/>
            </w:r>
            <w:r w:rsidR="001B7148" w:rsidRPr="00161B22">
              <w:rPr>
                <w:rFonts w:cstheme="minorHAnsi"/>
                <w:i/>
              </w:rPr>
              <w:t>didaktische Perspektiven und Fragestellungen)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14:paraId="76B9673A" w14:textId="77777777" w:rsidR="002A0468" w:rsidRPr="00161B22" w:rsidRDefault="009F23FA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  <w:b/>
                <w:sz w:val="24"/>
              </w:rPr>
              <w:t>Materialh</w:t>
            </w:r>
            <w:r w:rsidR="00FF2449" w:rsidRPr="00161B22">
              <w:rPr>
                <w:rFonts w:cstheme="minorHAnsi"/>
                <w:b/>
                <w:sz w:val="24"/>
              </w:rPr>
              <w:t>inweise</w:t>
            </w:r>
            <w:r w:rsidR="009052EC" w:rsidRPr="00161B22">
              <w:rPr>
                <w:rFonts w:cstheme="minorHAnsi"/>
                <w:sz w:val="24"/>
              </w:rPr>
              <w:t xml:space="preserve"> </w:t>
            </w:r>
            <w:r w:rsidR="00161B22">
              <w:rPr>
                <w:rFonts w:cstheme="minorHAnsi"/>
                <w:b/>
              </w:rPr>
              <w:br/>
            </w:r>
            <w:r w:rsidR="009052EC" w:rsidRPr="00161B22">
              <w:rPr>
                <w:rFonts w:cstheme="minorHAnsi"/>
              </w:rPr>
              <w:t>(Abkürzungen zu Material</w:t>
            </w:r>
            <w:r w:rsidR="00161B22">
              <w:rPr>
                <w:rFonts w:cstheme="minorHAnsi"/>
              </w:rPr>
              <w:softHyphen/>
            </w:r>
            <w:r w:rsidR="00161B22">
              <w:rPr>
                <w:rFonts w:cstheme="minorHAnsi"/>
              </w:rPr>
              <w:noBreakHyphen/>
            </w:r>
            <w:r w:rsidR="00161B22">
              <w:rPr>
                <w:rFonts w:cstheme="minorHAnsi"/>
              </w:rPr>
              <w:br/>
            </w:r>
            <w:r w:rsidR="009052EC" w:rsidRPr="00161B22">
              <w:rPr>
                <w:rFonts w:cstheme="minorHAnsi"/>
              </w:rPr>
              <w:t xml:space="preserve">hinweisen </w:t>
            </w:r>
            <w:r w:rsidR="00AA24A9" w:rsidRPr="00161B22">
              <w:rPr>
                <w:rFonts w:cstheme="minorHAnsi"/>
              </w:rPr>
              <w:t>s.</w:t>
            </w:r>
            <w:r w:rsidR="00161B22" w:rsidRPr="00161B22">
              <w:t> u.)</w:t>
            </w:r>
          </w:p>
        </w:tc>
      </w:tr>
      <w:tr w:rsidR="002A0468" w:rsidRPr="002E1A2E" w14:paraId="70AFDAD5" w14:textId="77777777" w:rsidTr="00161B22">
        <w:trPr>
          <w:trHeight w:val="1544"/>
        </w:trPr>
        <w:tc>
          <w:tcPr>
            <w:tcW w:w="531" w:type="dxa"/>
            <w:vAlign w:val="center"/>
          </w:tcPr>
          <w:p w14:paraId="1A770B37" w14:textId="77777777" w:rsidR="002A0468" w:rsidRPr="00161B22" w:rsidRDefault="000B2486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38</w:t>
            </w:r>
          </w:p>
        </w:tc>
        <w:tc>
          <w:tcPr>
            <w:tcW w:w="1217" w:type="dxa"/>
            <w:vAlign w:val="center"/>
          </w:tcPr>
          <w:p w14:paraId="63F60343" w14:textId="77777777" w:rsidR="002A0468" w:rsidRPr="00161B22" w:rsidRDefault="000B39B0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1</w:t>
            </w:r>
            <w:r w:rsidR="00EC6797" w:rsidRPr="00161B22">
              <w:rPr>
                <w:rFonts w:cstheme="minorHAnsi"/>
              </w:rPr>
              <w:t>4</w:t>
            </w:r>
            <w:r w:rsidR="000B2486" w:rsidRPr="00161B22">
              <w:rPr>
                <w:rFonts w:cstheme="minorHAnsi"/>
              </w:rPr>
              <w:t>.-</w:t>
            </w:r>
            <w:r w:rsidR="00EC6797" w:rsidRPr="00161B22">
              <w:rPr>
                <w:rFonts w:cstheme="minorHAnsi"/>
              </w:rPr>
              <w:t>18</w:t>
            </w:r>
            <w:r w:rsidR="000B2486" w:rsidRPr="00161B22">
              <w:rPr>
                <w:rFonts w:cstheme="minorHAnsi"/>
              </w:rPr>
              <w:t>.</w:t>
            </w:r>
          </w:p>
          <w:p w14:paraId="6FE809B6" w14:textId="77777777" w:rsidR="000B2486" w:rsidRPr="00161B22" w:rsidRDefault="000B2486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Sept.</w:t>
            </w:r>
          </w:p>
        </w:tc>
        <w:tc>
          <w:tcPr>
            <w:tcW w:w="4626" w:type="dxa"/>
            <w:vAlign w:val="center"/>
          </w:tcPr>
          <w:p w14:paraId="33C98C4B" w14:textId="77777777" w:rsidR="002A0468" w:rsidRPr="00161B22" w:rsidRDefault="00C04422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Einführung in Formalia des Kurses; Notentransparenz herstellen; Bilder und Frage zum Thema </w:t>
            </w:r>
          </w:p>
        </w:tc>
        <w:tc>
          <w:tcPr>
            <w:tcW w:w="3686" w:type="dxa"/>
            <w:vAlign w:val="center"/>
          </w:tcPr>
          <w:p w14:paraId="5617F8C7" w14:textId="77777777" w:rsidR="002A0468" w:rsidRPr="00161B22" w:rsidRDefault="00C04422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Bilder und Fragen: </w:t>
            </w:r>
            <w:r w:rsidRPr="00161B22">
              <w:rPr>
                <w:rFonts w:cstheme="minorHAnsi"/>
                <w:b/>
              </w:rPr>
              <w:t>KB0R</w:t>
            </w:r>
            <w:r w:rsidRPr="00161B22">
              <w:rPr>
                <w:rFonts w:cstheme="minorHAnsi"/>
              </w:rPr>
              <w:t xml:space="preserve">, S. 6f; </w:t>
            </w:r>
            <w:r w:rsidRPr="00161B22">
              <w:rPr>
                <w:rFonts w:cstheme="minorHAnsi"/>
                <w:b/>
              </w:rPr>
              <w:t>KBSR2</w:t>
            </w:r>
            <w:r w:rsidRPr="00161B22">
              <w:rPr>
                <w:rFonts w:cstheme="minorHAnsi"/>
              </w:rPr>
              <w:t>, S.</w:t>
            </w:r>
            <w:r w:rsid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</w:rPr>
              <w:t>10</w:t>
            </w:r>
            <w:r w:rsid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</w:rPr>
              <w:t>f</w:t>
            </w:r>
            <w:r w:rsidR="00161B22">
              <w:rPr>
                <w:rFonts w:cstheme="minorHAnsi"/>
              </w:rPr>
              <w:t>f.</w:t>
            </w:r>
            <w:r w:rsidRPr="00161B22">
              <w:rPr>
                <w:rFonts w:cstheme="minorHAnsi"/>
              </w:rPr>
              <w:t xml:space="preserve"> (</w:t>
            </w:r>
            <w:r w:rsidR="00161B22">
              <w:rPr>
                <w:rFonts w:cstheme="minorHAnsi"/>
              </w:rPr>
              <w:t>e</w:t>
            </w:r>
            <w:r w:rsidRPr="00161B22">
              <w:rPr>
                <w:rFonts w:cstheme="minorHAnsi"/>
              </w:rPr>
              <w:t>vtl. besonders drängende Schülerfragen „für später sammeln“)</w:t>
            </w:r>
            <w:r w:rsidR="00AA24A9" w:rsidRPr="00161B22">
              <w:rPr>
                <w:rFonts w:cstheme="minorHAnsi"/>
              </w:rPr>
              <w:t xml:space="preserve">; </w:t>
            </w:r>
            <w:proofErr w:type="spellStart"/>
            <w:r w:rsidR="00AA24A9" w:rsidRPr="00161B22">
              <w:rPr>
                <w:rFonts w:cstheme="minorHAnsi"/>
                <w:b/>
              </w:rPr>
              <w:t>WiW</w:t>
            </w:r>
            <w:proofErr w:type="spellEnd"/>
            <w:r w:rsidR="00AA24A9" w:rsidRPr="00161B22">
              <w:rPr>
                <w:rFonts w:cstheme="minorHAnsi"/>
                <w:b/>
              </w:rPr>
              <w:t xml:space="preserve"> </w:t>
            </w:r>
            <w:r w:rsidR="00AA24A9" w:rsidRPr="00161B22">
              <w:rPr>
                <w:rFonts w:cstheme="minorHAnsi"/>
              </w:rPr>
              <w:t>S. 12, 15, 17, 19</w:t>
            </w:r>
            <w:r w:rsidRPr="00161B22">
              <w:rPr>
                <w:rFonts w:cstheme="minorHAnsi"/>
              </w:rPr>
              <w:t xml:space="preserve"> </w:t>
            </w:r>
            <w:r w:rsidR="00AA24A9" w:rsidRPr="00161B22">
              <w:rPr>
                <w:rFonts w:cstheme="minorHAnsi"/>
              </w:rPr>
              <w:t>,34</w:t>
            </w:r>
            <w:r w:rsidR="00772FD6" w:rsidRPr="00161B22">
              <w:rPr>
                <w:rFonts w:cstheme="minorHAnsi"/>
              </w:rPr>
              <w:t xml:space="preserve">; Erstellen oder Vorstellen eines </w:t>
            </w:r>
            <w:proofErr w:type="spellStart"/>
            <w:r w:rsidR="00772FD6" w:rsidRPr="00161B22">
              <w:rPr>
                <w:rFonts w:cstheme="minorHAnsi"/>
              </w:rPr>
              <w:t>Advance</w:t>
            </w:r>
            <w:r w:rsidR="00161B22">
              <w:rPr>
                <w:rFonts w:cstheme="minorHAnsi"/>
              </w:rPr>
              <w:t>d</w:t>
            </w:r>
            <w:proofErr w:type="spellEnd"/>
            <w:r w:rsidR="00772FD6" w:rsidRPr="00161B22">
              <w:rPr>
                <w:rFonts w:cstheme="minorHAnsi"/>
              </w:rPr>
              <w:t xml:space="preserve"> Organizers</w:t>
            </w:r>
          </w:p>
        </w:tc>
      </w:tr>
      <w:tr w:rsidR="002A0468" w:rsidRPr="002E1A2E" w14:paraId="2E332CBD" w14:textId="77777777" w:rsidTr="00161B22">
        <w:trPr>
          <w:trHeight w:val="858"/>
        </w:trPr>
        <w:tc>
          <w:tcPr>
            <w:tcW w:w="531" w:type="dxa"/>
            <w:vAlign w:val="center"/>
          </w:tcPr>
          <w:p w14:paraId="256B16D7" w14:textId="77777777" w:rsidR="002A0468" w:rsidRPr="00161B22" w:rsidRDefault="000B2486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39</w:t>
            </w:r>
          </w:p>
        </w:tc>
        <w:tc>
          <w:tcPr>
            <w:tcW w:w="1217" w:type="dxa"/>
            <w:vAlign w:val="center"/>
          </w:tcPr>
          <w:p w14:paraId="1857FA85" w14:textId="77777777" w:rsidR="002A0468" w:rsidRPr="00161B22" w:rsidRDefault="000B39B0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2</w:t>
            </w:r>
            <w:r w:rsidR="00EC6797" w:rsidRPr="00161B22">
              <w:rPr>
                <w:rFonts w:cstheme="minorHAnsi"/>
              </w:rPr>
              <w:t>1</w:t>
            </w:r>
            <w:r w:rsidR="000B2486" w:rsidRPr="00161B22">
              <w:rPr>
                <w:rFonts w:cstheme="minorHAnsi"/>
              </w:rPr>
              <w:t>.-2</w:t>
            </w:r>
            <w:r w:rsidR="00EC6797" w:rsidRPr="00161B22">
              <w:rPr>
                <w:rFonts w:cstheme="minorHAnsi"/>
              </w:rPr>
              <w:t>5</w:t>
            </w:r>
            <w:r w:rsidR="000B2486" w:rsidRPr="00161B22">
              <w:rPr>
                <w:rFonts w:cstheme="minorHAnsi"/>
              </w:rPr>
              <w:t>.</w:t>
            </w:r>
          </w:p>
          <w:p w14:paraId="02326D94" w14:textId="77777777" w:rsidR="000B2486" w:rsidRPr="00161B22" w:rsidRDefault="000B2486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Sept.</w:t>
            </w:r>
          </w:p>
        </w:tc>
        <w:tc>
          <w:tcPr>
            <w:tcW w:w="4626" w:type="dxa"/>
            <w:vAlign w:val="center"/>
          </w:tcPr>
          <w:p w14:paraId="63A26F26" w14:textId="77777777" w:rsidR="002A0468" w:rsidRPr="00161B22" w:rsidRDefault="00C04422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Anforderungssituationen</w:t>
            </w:r>
            <w:r w:rsidRPr="00161B22">
              <w:rPr>
                <w:rFonts w:cstheme="minorHAnsi"/>
              </w:rPr>
              <w:t xml:space="preserve"> zum Thema erarbeiten bzw. selbst gestalten </w:t>
            </w:r>
          </w:p>
        </w:tc>
        <w:tc>
          <w:tcPr>
            <w:tcW w:w="3686" w:type="dxa"/>
            <w:vAlign w:val="center"/>
          </w:tcPr>
          <w:p w14:paraId="698F0156" w14:textId="77777777" w:rsidR="00C04422" w:rsidRPr="00161B22" w:rsidRDefault="00C04422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>KBSR2, S. 11-12; ORW S. 3 (</w:t>
            </w:r>
            <w:r w:rsidR="00AA24A9" w:rsidRPr="00161B22">
              <w:rPr>
                <w:rFonts w:cstheme="minorHAnsi"/>
              </w:rPr>
              <w:t>Kommentare zu</w:t>
            </w:r>
            <w:r w:rsidRPr="00161B22">
              <w:rPr>
                <w:rFonts w:cstheme="minorHAnsi"/>
              </w:rPr>
              <w:t xml:space="preserve"> Schülerstate</w:t>
            </w:r>
            <w:r w:rsidR="00AA24A9" w:rsidRPr="00161B22">
              <w:rPr>
                <w:rFonts w:cstheme="minorHAnsi"/>
              </w:rPr>
              <w:t>ments formulieren!)</w:t>
            </w:r>
          </w:p>
        </w:tc>
      </w:tr>
      <w:tr w:rsidR="002A0468" w:rsidRPr="002E1A2E" w14:paraId="637AFCEC" w14:textId="77777777" w:rsidTr="00161B22">
        <w:trPr>
          <w:trHeight w:val="1537"/>
        </w:trPr>
        <w:tc>
          <w:tcPr>
            <w:tcW w:w="531" w:type="dxa"/>
            <w:vAlign w:val="center"/>
          </w:tcPr>
          <w:p w14:paraId="7C482918" w14:textId="77777777" w:rsidR="002A0468" w:rsidRPr="00161B22" w:rsidRDefault="000B2486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40</w:t>
            </w:r>
          </w:p>
        </w:tc>
        <w:tc>
          <w:tcPr>
            <w:tcW w:w="1217" w:type="dxa"/>
            <w:vAlign w:val="center"/>
          </w:tcPr>
          <w:p w14:paraId="775D8722" w14:textId="77777777" w:rsidR="000B39B0" w:rsidRPr="00161B22" w:rsidRDefault="00EC679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28</w:t>
            </w:r>
            <w:r w:rsidR="000B39B0" w:rsidRPr="00161B22">
              <w:rPr>
                <w:rFonts w:cstheme="minorHAnsi"/>
              </w:rPr>
              <w:t>. Sept.</w:t>
            </w:r>
          </w:p>
          <w:p w14:paraId="5A1628A6" w14:textId="77777777" w:rsidR="000B2486" w:rsidRPr="00161B22" w:rsidRDefault="000B39B0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- </w:t>
            </w:r>
            <w:r w:rsidR="00EC6797" w:rsidRPr="00161B22">
              <w:rPr>
                <w:rFonts w:cstheme="minorHAnsi"/>
              </w:rPr>
              <w:t>2</w:t>
            </w:r>
            <w:r w:rsidR="000B2486" w:rsidRPr="00161B22">
              <w:rPr>
                <w:rFonts w:cstheme="minorHAnsi"/>
              </w:rPr>
              <w:t>.</w:t>
            </w:r>
            <w:r w:rsidRPr="00161B22">
              <w:rPr>
                <w:rFonts w:cstheme="minorHAnsi"/>
              </w:rPr>
              <w:t xml:space="preserve"> </w:t>
            </w:r>
            <w:r w:rsidR="000B2486" w:rsidRPr="00161B22">
              <w:rPr>
                <w:rFonts w:cstheme="minorHAnsi"/>
              </w:rPr>
              <w:t>Okt.</w:t>
            </w:r>
          </w:p>
        </w:tc>
        <w:tc>
          <w:tcPr>
            <w:tcW w:w="4626" w:type="dxa"/>
            <w:vAlign w:val="center"/>
          </w:tcPr>
          <w:p w14:paraId="1F22478A" w14:textId="77777777" w:rsidR="009F23FA" w:rsidRPr="00161B22" w:rsidRDefault="009F23FA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Was ist Wirklichkeit</w:t>
            </w:r>
            <w:r w:rsidR="001B7148" w:rsidRPr="00161B22">
              <w:rPr>
                <w:rFonts w:cstheme="minorHAnsi"/>
                <w:b/>
              </w:rPr>
              <w:t>?</w:t>
            </w:r>
            <w:r w:rsidRPr="00161B22">
              <w:rPr>
                <w:rFonts w:cstheme="minorHAnsi"/>
              </w:rPr>
              <w:t xml:space="preserve"> Ansätze zu Antworten auf eine nicht ganz einfache Frage.</w:t>
            </w:r>
          </w:p>
          <w:p w14:paraId="011F4DCE" w14:textId="77777777" w:rsidR="002A0468" w:rsidRPr="00161B22" w:rsidRDefault="009F23FA" w:rsidP="00161B22">
            <w:pPr>
              <w:rPr>
                <w:rFonts w:cstheme="minorHAnsi"/>
                <w:i/>
              </w:rPr>
            </w:pPr>
            <w:r w:rsidRPr="00161B22">
              <w:rPr>
                <w:rFonts w:cstheme="minorHAnsi"/>
                <w:i/>
              </w:rPr>
              <w:t>(Hier kann evtl. schon auf aktuelle Fake-News-Debatten [Corona] eingegangen werden.</w:t>
            </w:r>
            <w:r w:rsidR="00A03A66" w:rsidRPr="00161B22">
              <w:rPr>
                <w:rFonts w:cstheme="minorHAnsi"/>
                <w:i/>
              </w:rPr>
              <w:t xml:space="preserve">) </w:t>
            </w:r>
            <w:r w:rsidRPr="00161B22">
              <w:rPr>
                <w:rFonts w:cstheme="minorHAnsi"/>
                <w:i/>
              </w:rPr>
              <w:t xml:space="preserve">     </w:t>
            </w:r>
          </w:p>
        </w:tc>
        <w:tc>
          <w:tcPr>
            <w:tcW w:w="3686" w:type="dxa"/>
            <w:vAlign w:val="center"/>
          </w:tcPr>
          <w:p w14:paraId="28F8950E" w14:textId="77777777" w:rsidR="002A0468" w:rsidRPr="00161B22" w:rsidRDefault="009F23FA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KB0R</w:t>
            </w:r>
            <w:r w:rsidRPr="00161B22">
              <w:rPr>
                <w:rFonts w:cstheme="minorHAnsi"/>
              </w:rPr>
              <w:t xml:space="preserve"> S. 10f (Realität und Wirklichkeit; Konstruktivismus);</w:t>
            </w:r>
            <w:r w:rsidR="001B7148" w:rsidRPr="00161B22">
              <w:rPr>
                <w:rFonts w:cstheme="minorHAnsi"/>
              </w:rPr>
              <w:t xml:space="preserve"> </w:t>
            </w:r>
            <w:r w:rsidR="001B7148" w:rsidRPr="00161B22">
              <w:rPr>
                <w:rFonts w:cstheme="minorHAnsi"/>
                <w:b/>
              </w:rPr>
              <w:t>KBSR2</w:t>
            </w:r>
            <w:r w:rsidR="001B7148" w:rsidRPr="00161B22">
              <w:rPr>
                <w:rFonts w:cstheme="minorHAnsi"/>
              </w:rPr>
              <w:t xml:space="preserve"> S. 26</w:t>
            </w:r>
            <w:r w:rsidR="008D5854" w:rsidRPr="00161B22">
              <w:rPr>
                <w:rFonts w:cstheme="minorHAnsi"/>
              </w:rPr>
              <w:t>, S. 38 (Komplementarität)</w:t>
            </w:r>
            <w:r w:rsidR="001B7148" w:rsidRPr="00161B22">
              <w:rPr>
                <w:rFonts w:cstheme="minorHAnsi"/>
              </w:rPr>
              <w:t xml:space="preserve">; </w:t>
            </w:r>
            <w:r w:rsidRP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  <w:b/>
              </w:rPr>
              <w:t>ORW</w:t>
            </w:r>
            <w:r w:rsidRPr="00161B22">
              <w:rPr>
                <w:rFonts w:cstheme="minorHAnsi"/>
              </w:rPr>
              <w:t xml:space="preserve"> S. 10/11 (in verschiedenen Welten);  </w:t>
            </w:r>
            <w:proofErr w:type="spellStart"/>
            <w:r w:rsidRPr="00161B22">
              <w:rPr>
                <w:rFonts w:cstheme="minorHAnsi"/>
                <w:b/>
              </w:rPr>
              <w:t>WiW</w:t>
            </w:r>
            <w:proofErr w:type="spellEnd"/>
            <w:r w:rsidRPr="00161B22">
              <w:rPr>
                <w:rFonts w:cstheme="minorHAnsi"/>
                <w:b/>
              </w:rPr>
              <w:t xml:space="preserve"> </w:t>
            </w:r>
            <w:r w:rsidRPr="00161B22">
              <w:rPr>
                <w:rFonts w:cstheme="minorHAnsi"/>
              </w:rPr>
              <w:t xml:space="preserve"> S. 7ff</w:t>
            </w:r>
            <w:r w:rsidR="00D474E6" w:rsidRPr="00161B22">
              <w:rPr>
                <w:rFonts w:cstheme="minorHAnsi"/>
              </w:rPr>
              <w:t>, S. 20</w:t>
            </w:r>
            <w:r w:rsidR="008D5854" w:rsidRP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</w:rPr>
              <w:t>(Wahrheit, Faktizität Fakenews)</w:t>
            </w:r>
            <w:r w:rsidR="00772FD6" w:rsidRPr="00161B22">
              <w:rPr>
                <w:rFonts w:cstheme="minorHAnsi"/>
              </w:rPr>
              <w:t>,</w:t>
            </w:r>
            <w:r w:rsidR="00394AC8" w:rsidRPr="00161B22">
              <w:rPr>
                <w:rFonts w:cstheme="minorHAnsi"/>
              </w:rPr>
              <w:t xml:space="preserve"> S. 53</w:t>
            </w:r>
            <w:r w:rsidRPr="00161B22">
              <w:rPr>
                <w:rFonts w:cstheme="minorHAnsi"/>
              </w:rPr>
              <w:t xml:space="preserve"> </w:t>
            </w:r>
          </w:p>
        </w:tc>
      </w:tr>
      <w:tr w:rsidR="002A0468" w:rsidRPr="002E1A2E" w14:paraId="05272D4D" w14:textId="77777777" w:rsidTr="00161B22">
        <w:trPr>
          <w:trHeight w:val="1275"/>
        </w:trPr>
        <w:tc>
          <w:tcPr>
            <w:tcW w:w="531" w:type="dxa"/>
            <w:vAlign w:val="center"/>
          </w:tcPr>
          <w:p w14:paraId="0045CFFA" w14:textId="77777777" w:rsidR="002A0468" w:rsidRPr="00161B22" w:rsidRDefault="000B2486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41</w:t>
            </w:r>
          </w:p>
        </w:tc>
        <w:tc>
          <w:tcPr>
            <w:tcW w:w="1217" w:type="dxa"/>
            <w:vAlign w:val="center"/>
          </w:tcPr>
          <w:p w14:paraId="11486AB6" w14:textId="77777777" w:rsidR="002A0468" w:rsidRPr="00161B22" w:rsidRDefault="00EC679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5</w:t>
            </w:r>
            <w:r w:rsidR="000B2486" w:rsidRPr="00161B22">
              <w:rPr>
                <w:rFonts w:cstheme="minorHAnsi"/>
              </w:rPr>
              <w:t>.-</w:t>
            </w:r>
            <w:r w:rsidRPr="00161B22">
              <w:rPr>
                <w:rFonts w:cstheme="minorHAnsi"/>
              </w:rPr>
              <w:t>9</w:t>
            </w:r>
            <w:r w:rsidR="000B2486" w:rsidRPr="00161B22">
              <w:rPr>
                <w:rFonts w:cstheme="minorHAnsi"/>
              </w:rPr>
              <w:t>.</w:t>
            </w:r>
          </w:p>
          <w:p w14:paraId="22328723" w14:textId="77777777" w:rsidR="000B2486" w:rsidRPr="00161B22" w:rsidRDefault="000B2486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Okt.</w:t>
            </w:r>
          </w:p>
        </w:tc>
        <w:tc>
          <w:tcPr>
            <w:tcW w:w="4626" w:type="dxa"/>
            <w:vAlign w:val="center"/>
          </w:tcPr>
          <w:p w14:paraId="07770258" w14:textId="77777777" w:rsidR="002A0468" w:rsidRPr="00161B22" w:rsidRDefault="008D5854" w:rsidP="00161B22">
            <w:pPr>
              <w:rPr>
                <w:rFonts w:cstheme="minorHAnsi"/>
                <w:i/>
              </w:rPr>
            </w:pPr>
            <w:r w:rsidRPr="00161B22">
              <w:rPr>
                <w:rFonts w:cstheme="minorHAnsi"/>
                <w:b/>
              </w:rPr>
              <w:t xml:space="preserve">Zugänge zur Wirklichkeit </w:t>
            </w:r>
            <w:r w:rsidR="00D65872" w:rsidRPr="00161B22">
              <w:rPr>
                <w:rFonts w:cstheme="minorHAnsi"/>
                <w:b/>
              </w:rPr>
              <w:t>(I)</w:t>
            </w:r>
            <w:r w:rsidRPr="00161B22">
              <w:rPr>
                <w:rFonts w:cstheme="minorHAnsi"/>
              </w:rPr>
              <w:t xml:space="preserve"> Methoden und </w:t>
            </w:r>
            <w:r w:rsidR="001B7148" w:rsidRPr="00161B22">
              <w:rPr>
                <w:rFonts w:cstheme="minorHAnsi"/>
              </w:rPr>
              <w:t xml:space="preserve">Perspektiven der Naturwissenschaften </w:t>
            </w:r>
            <w:r w:rsidR="001B7148" w:rsidRPr="00161B22">
              <w:rPr>
                <w:rFonts w:cstheme="minorHAnsi"/>
                <w:i/>
              </w:rPr>
              <w:t>(als „öffentlich“ formulierte „Normal“-perspektive viele</w:t>
            </w:r>
            <w:r w:rsidR="00161B22">
              <w:rPr>
                <w:rFonts w:cstheme="minorHAnsi"/>
                <w:i/>
              </w:rPr>
              <w:t>r</w:t>
            </w:r>
            <w:r w:rsidR="001B7148" w:rsidRPr="00161B22">
              <w:rPr>
                <w:rFonts w:cstheme="minorHAnsi"/>
                <w:i/>
              </w:rPr>
              <w:t xml:space="preserve"> </w:t>
            </w:r>
            <w:proofErr w:type="spellStart"/>
            <w:r w:rsidR="001B7148" w:rsidRPr="00161B22">
              <w:rPr>
                <w:rFonts w:cstheme="minorHAnsi"/>
                <w:i/>
              </w:rPr>
              <w:t>SuS</w:t>
            </w:r>
            <w:proofErr w:type="spellEnd"/>
            <w:r w:rsidR="001B7148" w:rsidRPr="00161B22">
              <w:rPr>
                <w:rFonts w:cstheme="minorHAnsi"/>
                <w:i/>
              </w:rPr>
              <w:t>, wenn es um „die Wahrheit“ geht</w:t>
            </w:r>
            <w:proofErr w:type="gramStart"/>
            <w:r w:rsidR="00E75766" w:rsidRPr="00161B22">
              <w:rPr>
                <w:rFonts w:cstheme="minorHAnsi"/>
                <w:i/>
              </w:rPr>
              <w:t xml:space="preserve">? </w:t>
            </w:r>
            <w:r w:rsidR="001B7148" w:rsidRPr="00161B22">
              <w:rPr>
                <w:rFonts w:cstheme="minorHAnsi"/>
                <w:i/>
              </w:rPr>
              <w:t>)</w:t>
            </w:r>
            <w:proofErr w:type="gramEnd"/>
            <w:r w:rsidR="001B7148" w:rsidRPr="00161B22">
              <w:rPr>
                <w:rFonts w:cstheme="minorHAnsi"/>
              </w:rPr>
              <w:t xml:space="preserve">   </w:t>
            </w:r>
          </w:p>
        </w:tc>
        <w:tc>
          <w:tcPr>
            <w:tcW w:w="3686" w:type="dxa"/>
            <w:vAlign w:val="center"/>
          </w:tcPr>
          <w:p w14:paraId="7BA1B199" w14:textId="77777777" w:rsidR="002A0468" w:rsidRPr="00161B22" w:rsidRDefault="001B714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 xml:space="preserve">KBOR </w:t>
            </w:r>
            <w:r w:rsidRPr="00161B22">
              <w:rPr>
                <w:rFonts w:cstheme="minorHAnsi"/>
              </w:rPr>
              <w:t xml:space="preserve">S. 27-28; </w:t>
            </w:r>
            <w:r w:rsidRPr="00161B22">
              <w:rPr>
                <w:rFonts w:cstheme="minorHAnsi"/>
                <w:b/>
              </w:rPr>
              <w:t>KBSR2</w:t>
            </w:r>
            <w:r w:rsidRPr="00161B22">
              <w:rPr>
                <w:rFonts w:cstheme="minorHAnsi"/>
              </w:rPr>
              <w:t xml:space="preserve"> S. 22-23, S. 27</w:t>
            </w:r>
            <w:r w:rsidR="008D5854" w:rsidRPr="00161B22">
              <w:rPr>
                <w:rFonts w:cstheme="minorHAnsi"/>
              </w:rPr>
              <w:t xml:space="preserve">; </w:t>
            </w:r>
            <w:r w:rsidR="008D5854" w:rsidRPr="00161B22">
              <w:rPr>
                <w:rFonts w:cstheme="minorHAnsi"/>
                <w:b/>
              </w:rPr>
              <w:t>ORW</w:t>
            </w:r>
            <w:r w:rsidR="00E0174B" w:rsidRPr="00161B22">
              <w:rPr>
                <w:rFonts w:cstheme="minorHAnsi"/>
                <w:b/>
              </w:rPr>
              <w:t xml:space="preserve"> </w:t>
            </w:r>
            <w:r w:rsidR="008D5854" w:rsidRPr="00161B22">
              <w:rPr>
                <w:rFonts w:cstheme="minorHAnsi"/>
              </w:rPr>
              <w:t xml:space="preserve">S. 38-41, S. </w:t>
            </w:r>
            <w:proofErr w:type="spellStart"/>
            <w:r w:rsidR="008D5854" w:rsidRPr="00161B22">
              <w:rPr>
                <w:rFonts w:cstheme="minorHAnsi"/>
                <w:b/>
              </w:rPr>
              <w:t>WiW</w:t>
            </w:r>
            <w:proofErr w:type="spellEnd"/>
            <w:r w:rsidR="008D5854" w:rsidRPr="00161B22">
              <w:rPr>
                <w:rFonts w:cstheme="minorHAnsi"/>
                <w:b/>
              </w:rPr>
              <w:t xml:space="preserve"> </w:t>
            </w:r>
            <w:r w:rsidR="008D5854" w:rsidRPr="00161B22">
              <w:rPr>
                <w:rFonts w:cstheme="minorHAnsi"/>
              </w:rPr>
              <w:t>S. 25</w:t>
            </w:r>
            <w:r w:rsidR="00D474E6" w:rsidRPr="00161B22">
              <w:rPr>
                <w:rFonts w:cstheme="minorHAnsi"/>
              </w:rPr>
              <w:t>-</w:t>
            </w:r>
            <w:proofErr w:type="gramStart"/>
            <w:r w:rsidR="00D474E6" w:rsidRPr="00161B22">
              <w:rPr>
                <w:rFonts w:cstheme="minorHAnsi"/>
              </w:rPr>
              <w:t>27</w:t>
            </w:r>
            <w:r w:rsidR="008D5854" w:rsidRPr="00161B22">
              <w:rPr>
                <w:rFonts w:cstheme="minorHAnsi"/>
              </w:rPr>
              <w:t>,  S.</w:t>
            </w:r>
            <w:proofErr w:type="gramEnd"/>
            <w:r w:rsidR="008D5854" w:rsidRPr="00161B22">
              <w:rPr>
                <w:rFonts w:cstheme="minorHAnsi"/>
              </w:rPr>
              <w:t xml:space="preserve"> 35</w:t>
            </w:r>
            <w:r w:rsidR="00394AC8" w:rsidRPr="00161B22">
              <w:rPr>
                <w:rFonts w:cstheme="minorHAnsi"/>
              </w:rPr>
              <w:t>, S. 47</w:t>
            </w:r>
            <w:r w:rsidR="00FA57C2" w:rsidRPr="00161B22">
              <w:rPr>
                <w:rFonts w:cstheme="minorHAnsi"/>
              </w:rPr>
              <w:t xml:space="preserve"> </w:t>
            </w:r>
          </w:p>
        </w:tc>
      </w:tr>
      <w:tr w:rsidR="00636857" w:rsidRPr="002E1A2E" w14:paraId="6259A5D5" w14:textId="77777777" w:rsidTr="00161B22">
        <w:trPr>
          <w:trHeight w:val="567"/>
        </w:trPr>
        <w:tc>
          <w:tcPr>
            <w:tcW w:w="531" w:type="dxa"/>
            <w:vAlign w:val="center"/>
          </w:tcPr>
          <w:p w14:paraId="4B019A0B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42</w:t>
            </w:r>
          </w:p>
        </w:tc>
        <w:tc>
          <w:tcPr>
            <w:tcW w:w="1217" w:type="dxa"/>
            <w:vMerge w:val="restart"/>
            <w:vAlign w:val="center"/>
          </w:tcPr>
          <w:p w14:paraId="177F853F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12.-16.</w:t>
            </w:r>
          </w:p>
          <w:p w14:paraId="12276EEC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Okt. </w:t>
            </w:r>
            <w:r w:rsidRPr="00161B22">
              <w:rPr>
                <w:rFonts w:cstheme="minorHAnsi"/>
                <w:b/>
              </w:rPr>
              <w:t>und</w:t>
            </w:r>
          </w:p>
          <w:p w14:paraId="0DD70D95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19.-23.</w:t>
            </w:r>
          </w:p>
          <w:p w14:paraId="0E30C94D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Okt.</w:t>
            </w:r>
          </w:p>
        </w:tc>
        <w:tc>
          <w:tcPr>
            <w:tcW w:w="4626" w:type="dxa"/>
            <w:vMerge w:val="restart"/>
            <w:vAlign w:val="center"/>
          </w:tcPr>
          <w:p w14:paraId="00A73CFC" w14:textId="77777777" w:rsidR="00636857" w:rsidRPr="00161B22" w:rsidRDefault="00636857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 xml:space="preserve">Zugänge zur Wirklichkeit </w:t>
            </w:r>
            <w:r w:rsidR="00D65872" w:rsidRPr="00161B22">
              <w:rPr>
                <w:rFonts w:cstheme="minorHAnsi"/>
                <w:b/>
              </w:rPr>
              <w:t>(</w:t>
            </w:r>
            <w:r w:rsidRPr="00161B22">
              <w:rPr>
                <w:rFonts w:cstheme="minorHAnsi"/>
                <w:b/>
              </w:rPr>
              <w:t>II</w:t>
            </w:r>
            <w:r w:rsidR="00D65872" w:rsidRPr="00161B22">
              <w:rPr>
                <w:rFonts w:cstheme="minorHAnsi"/>
                <w:b/>
              </w:rPr>
              <w:t>)</w:t>
            </w:r>
            <w:r w:rsidR="00A90D36" w:rsidRPr="00161B22">
              <w:rPr>
                <w:rFonts w:cstheme="minorHAnsi"/>
                <w:b/>
              </w:rPr>
              <w:t xml:space="preserve"> </w:t>
            </w:r>
            <w:r w:rsidR="00A90D36" w:rsidRPr="00161B22">
              <w:rPr>
                <w:rFonts w:cstheme="minorHAnsi"/>
              </w:rPr>
              <w:t>Wirklichkeitszugänge des Glaubens</w:t>
            </w:r>
            <w:r w:rsidR="00E0174B" w:rsidRPr="00161B22">
              <w:rPr>
                <w:rFonts w:cstheme="minorHAnsi"/>
              </w:rPr>
              <w:t>;</w:t>
            </w:r>
            <w:r w:rsid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</w:rPr>
              <w:t xml:space="preserve">Geisteswissenschaft als </w:t>
            </w:r>
            <w:proofErr w:type="gramStart"/>
            <w:r w:rsidRPr="00161B22">
              <w:rPr>
                <w:rFonts w:cstheme="minorHAnsi"/>
              </w:rPr>
              <w:t>Textwissenschaft</w:t>
            </w:r>
            <w:r w:rsidR="00A90D36" w:rsidRPr="00161B22">
              <w:rPr>
                <w:rFonts w:cstheme="minorHAnsi"/>
              </w:rPr>
              <w:t>;</w:t>
            </w:r>
            <w:r w:rsidRPr="00161B22">
              <w:rPr>
                <w:rFonts w:cstheme="minorHAnsi"/>
              </w:rPr>
              <w:t xml:space="preserve">  Methoden</w:t>
            </w:r>
            <w:proofErr w:type="gramEnd"/>
            <w:r w:rsidRPr="00161B22">
              <w:rPr>
                <w:rFonts w:cstheme="minorHAnsi"/>
              </w:rPr>
              <w:t xml:space="preserve"> und Perspektiven der Theologie </w:t>
            </w:r>
            <w:r w:rsidRPr="00161B22">
              <w:rPr>
                <w:rFonts w:cstheme="minorHAnsi"/>
                <w:i/>
              </w:rPr>
              <w:t>(</w:t>
            </w:r>
            <w:r w:rsidR="00A03A66" w:rsidRPr="00161B22">
              <w:rPr>
                <w:rFonts w:cstheme="minorHAnsi"/>
                <w:i/>
              </w:rPr>
              <w:t>I</w:t>
            </w:r>
            <w:r w:rsidR="00E75766" w:rsidRPr="00161B22">
              <w:rPr>
                <w:rFonts w:cstheme="minorHAnsi"/>
                <w:i/>
              </w:rPr>
              <w:t>m Unterricht e</w:t>
            </w:r>
            <w:r w:rsidRPr="00161B22">
              <w:rPr>
                <w:rFonts w:cstheme="minorHAnsi"/>
                <w:i/>
              </w:rPr>
              <w:t xml:space="preserve">ntwickeln: </w:t>
            </w:r>
            <w:r w:rsidR="00A03A66" w:rsidRPr="00161B22">
              <w:rPr>
                <w:rFonts w:cstheme="minorHAnsi"/>
                <w:i/>
              </w:rPr>
              <w:t xml:space="preserve">Aspekte der </w:t>
            </w:r>
            <w:r w:rsidRPr="00161B22">
              <w:rPr>
                <w:rFonts w:cstheme="minorHAnsi"/>
                <w:i/>
              </w:rPr>
              <w:t>spezifische</w:t>
            </w:r>
            <w:r w:rsidR="00A03A66" w:rsidRPr="00161B22">
              <w:rPr>
                <w:rFonts w:cstheme="minorHAnsi"/>
                <w:i/>
              </w:rPr>
              <w:t>n</w:t>
            </w:r>
            <w:r w:rsidRPr="00161B22">
              <w:rPr>
                <w:rFonts w:cstheme="minorHAnsi"/>
                <w:i/>
              </w:rPr>
              <w:t xml:space="preserve"> Weltwahrnehmung des Glaubens;   Theologie als [Bibel]text-orientierte und historisch informierte Wissenschaft) </w:t>
            </w:r>
            <w:r w:rsidRPr="00161B22">
              <w:rPr>
                <w:rFonts w:cstheme="minorHAnsi"/>
              </w:rPr>
              <w:t xml:space="preserve"> </w:t>
            </w:r>
          </w:p>
        </w:tc>
        <w:tc>
          <w:tcPr>
            <w:tcW w:w="3686" w:type="dxa"/>
            <w:vMerge w:val="restart"/>
            <w:vAlign w:val="center"/>
          </w:tcPr>
          <w:p w14:paraId="2ADB30E4" w14:textId="77777777" w:rsidR="00636857" w:rsidRPr="00161B22" w:rsidRDefault="00636857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 xml:space="preserve">KB0R </w:t>
            </w:r>
            <w:r w:rsidRPr="00161B22">
              <w:rPr>
                <w:rFonts w:cstheme="minorHAnsi"/>
              </w:rPr>
              <w:t xml:space="preserve">S. 29, S. </w:t>
            </w:r>
            <w:r w:rsidR="00E75766" w:rsidRPr="00161B22">
              <w:rPr>
                <w:rFonts w:cstheme="minorHAnsi"/>
              </w:rPr>
              <w:t>30-3</w:t>
            </w:r>
            <w:r w:rsidR="00394AC8" w:rsidRPr="00161B22">
              <w:rPr>
                <w:rFonts w:cstheme="minorHAnsi"/>
              </w:rPr>
              <w:t>2, S. 206-</w:t>
            </w:r>
            <w:proofErr w:type="gramStart"/>
            <w:r w:rsidR="00394AC8" w:rsidRPr="00161B22">
              <w:rPr>
                <w:rFonts w:cstheme="minorHAnsi"/>
              </w:rPr>
              <w:t xml:space="preserve">207; </w:t>
            </w:r>
            <w:r w:rsidR="00E0174B" w:rsidRP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  <w:b/>
              </w:rPr>
              <w:t>KBSR</w:t>
            </w:r>
            <w:proofErr w:type="gramEnd"/>
            <w:r w:rsidRPr="00161B22">
              <w:rPr>
                <w:rFonts w:cstheme="minorHAnsi"/>
                <w:b/>
              </w:rPr>
              <w:t>2</w:t>
            </w:r>
            <w:r w:rsidR="00E0174B" w:rsidRPr="00161B22">
              <w:rPr>
                <w:rFonts w:cstheme="minorHAnsi"/>
                <w:b/>
              </w:rPr>
              <w:t xml:space="preserve"> </w:t>
            </w:r>
            <w:r w:rsidR="00E0174B" w:rsidRPr="00161B22">
              <w:rPr>
                <w:rFonts w:cstheme="minorHAnsi"/>
              </w:rPr>
              <w:t xml:space="preserve">S. 32, S. 33,  S. 158, S. 167f </w:t>
            </w:r>
            <w:proofErr w:type="spellStart"/>
            <w:r w:rsidR="00E0174B" w:rsidRPr="00161B22">
              <w:rPr>
                <w:rFonts w:cstheme="minorHAnsi"/>
              </w:rPr>
              <w:t>u.ö</w:t>
            </w:r>
            <w:proofErr w:type="spellEnd"/>
            <w:r w:rsidR="00E0174B" w:rsidRPr="00161B22">
              <w:rPr>
                <w:rFonts w:cstheme="minorHAnsi"/>
              </w:rPr>
              <w:t xml:space="preserve">.  </w:t>
            </w:r>
            <w:proofErr w:type="gramStart"/>
            <w:r w:rsidR="00E0174B" w:rsidRPr="00161B22">
              <w:rPr>
                <w:rFonts w:cstheme="minorHAnsi"/>
                <w:b/>
              </w:rPr>
              <w:t xml:space="preserve">ORW </w:t>
            </w:r>
            <w:r w:rsidR="00E0174B" w:rsidRPr="00161B22">
              <w:rPr>
                <w:rFonts w:cstheme="minorHAnsi"/>
              </w:rPr>
              <w:t xml:space="preserve"> S.</w:t>
            </w:r>
            <w:proofErr w:type="gramEnd"/>
            <w:r w:rsidR="00E0174B" w:rsidRPr="00161B22">
              <w:rPr>
                <w:rFonts w:cstheme="minorHAnsi"/>
              </w:rPr>
              <w:t xml:space="preserve"> 48-59  </w:t>
            </w:r>
            <w:r w:rsidR="00E0174B" w:rsidRPr="00161B22">
              <w:rPr>
                <w:rFonts w:cstheme="minorHAnsi"/>
                <w:b/>
              </w:rPr>
              <w:t xml:space="preserve"> </w:t>
            </w:r>
            <w:r w:rsidRPr="00161B22">
              <w:rPr>
                <w:rFonts w:cstheme="minorHAnsi"/>
              </w:rPr>
              <w:t xml:space="preserve">  </w:t>
            </w:r>
            <w:r w:rsidRPr="00161B22">
              <w:rPr>
                <w:rFonts w:cstheme="minorHAnsi"/>
                <w:b/>
              </w:rPr>
              <w:t xml:space="preserve">WIW </w:t>
            </w:r>
            <w:r w:rsidRPr="00161B22">
              <w:rPr>
                <w:rFonts w:cstheme="minorHAnsi"/>
              </w:rPr>
              <w:t>S. 36-37</w:t>
            </w:r>
            <w:r w:rsidR="00394AC8" w:rsidRPr="00161B22">
              <w:rPr>
                <w:rFonts w:cstheme="minorHAnsi"/>
              </w:rPr>
              <w:t>, S. 48</w:t>
            </w:r>
            <w:r w:rsidRPr="00161B22">
              <w:rPr>
                <w:rFonts w:cstheme="minorHAnsi"/>
              </w:rPr>
              <w:t xml:space="preserve"> </w:t>
            </w:r>
          </w:p>
          <w:p w14:paraId="35EF6E27" w14:textId="77777777" w:rsidR="00A90D36" w:rsidRPr="00161B22" w:rsidRDefault="00636857" w:rsidP="00161B22">
            <w:pPr>
              <w:autoSpaceDE w:val="0"/>
              <w:autoSpaceDN w:val="0"/>
              <w:adjustRightInd w:val="0"/>
            </w:pPr>
            <w:r w:rsidRPr="00161B22">
              <w:rPr>
                <w:rFonts w:cstheme="minorHAnsi"/>
              </w:rPr>
              <w:t xml:space="preserve">Bibel: </w:t>
            </w:r>
            <w:r w:rsidR="00772FD6" w:rsidRPr="00161B22">
              <w:rPr>
                <w:rFonts w:cstheme="minorHAnsi"/>
              </w:rPr>
              <w:t>„</w:t>
            </w:r>
            <w:r w:rsidR="00394AC8" w:rsidRPr="00161B22">
              <w:rPr>
                <w:rFonts w:cstheme="minorHAnsi"/>
              </w:rPr>
              <w:t>Glaubens</w:t>
            </w:r>
            <w:r w:rsidR="00A03A66" w:rsidRPr="00161B22">
              <w:rPr>
                <w:rFonts w:cstheme="minorHAnsi"/>
              </w:rPr>
              <w:t>t</w:t>
            </w:r>
            <w:r w:rsidR="00394AC8" w:rsidRPr="00161B22">
              <w:rPr>
                <w:rFonts w:cstheme="minorHAnsi"/>
              </w:rPr>
              <w:t>erminologien</w:t>
            </w:r>
            <w:r w:rsidR="00772FD6" w:rsidRPr="00161B22">
              <w:rPr>
                <w:rFonts w:cstheme="minorHAnsi"/>
              </w:rPr>
              <w:t>“</w:t>
            </w:r>
            <w:r w:rsidR="00394AC8" w:rsidRPr="00161B22">
              <w:rPr>
                <w:rFonts w:cstheme="minorHAnsi"/>
              </w:rPr>
              <w:t xml:space="preserve"> (</w:t>
            </w:r>
            <w:proofErr w:type="spellStart"/>
            <w:r w:rsidR="00394AC8" w:rsidRPr="00161B22">
              <w:rPr>
                <w:rFonts w:cstheme="minorHAnsi"/>
              </w:rPr>
              <w:t>Hebr</w:t>
            </w:r>
            <w:proofErr w:type="spellEnd"/>
            <w:r w:rsidR="00394AC8" w:rsidRPr="00161B22">
              <w:rPr>
                <w:rFonts w:cstheme="minorHAnsi"/>
              </w:rPr>
              <w:t xml:space="preserve"> 11,1; 1. Petr 3,15; Mk 9,14-29)</w:t>
            </w:r>
            <w:r w:rsidR="00A90D36" w:rsidRPr="00161B22">
              <w:rPr>
                <w:rFonts w:cstheme="minorHAnsi"/>
              </w:rPr>
              <w:t xml:space="preserve">; „Glaubenstypen“: </w:t>
            </w:r>
            <w:r w:rsidR="00A90D36" w:rsidRPr="00161B22">
              <w:t xml:space="preserve">Abraham (Gen 12,1-3; </w:t>
            </w:r>
            <w:proofErr w:type="spellStart"/>
            <w:r w:rsidR="00A90D36" w:rsidRPr="00161B22">
              <w:t>Röm</w:t>
            </w:r>
            <w:proofErr w:type="spellEnd"/>
            <w:r w:rsidR="00A90D36" w:rsidRPr="00161B22">
              <w:t xml:space="preserve"> 4,1-5), Hiob, Maria (Luk 1,</w:t>
            </w:r>
          </w:p>
          <w:p w14:paraId="3D618C8C" w14:textId="77777777" w:rsidR="00636857" w:rsidRPr="00161B22" w:rsidRDefault="00A90D36" w:rsidP="00161B22">
            <w:pPr>
              <w:rPr>
                <w:rFonts w:cstheme="minorHAnsi"/>
              </w:rPr>
            </w:pPr>
            <w:r w:rsidRPr="00161B22">
              <w:t>39-55), Petrus (bei Mk), Thomas (</w:t>
            </w:r>
            <w:proofErr w:type="spellStart"/>
            <w:r w:rsidRPr="00161B22">
              <w:t>Joh</w:t>
            </w:r>
            <w:proofErr w:type="spellEnd"/>
            <w:r w:rsidRPr="00161B22">
              <w:t xml:space="preserve"> 20,24-29</w:t>
            </w:r>
            <w:r w:rsidR="00394AC8" w:rsidRPr="00161B22">
              <w:rPr>
                <w:rFonts w:cstheme="minorHAnsi"/>
              </w:rPr>
              <w:t xml:space="preserve">  </w:t>
            </w:r>
            <w:r w:rsidR="00636857" w:rsidRPr="00161B22">
              <w:rPr>
                <w:rFonts w:cstheme="minorHAnsi"/>
              </w:rPr>
              <w:t xml:space="preserve"> </w:t>
            </w:r>
          </w:p>
        </w:tc>
      </w:tr>
      <w:tr w:rsidR="00636857" w:rsidRPr="002E1A2E" w14:paraId="52E6196F" w14:textId="77777777" w:rsidTr="00161B22">
        <w:trPr>
          <w:trHeight w:val="567"/>
        </w:trPr>
        <w:tc>
          <w:tcPr>
            <w:tcW w:w="531" w:type="dxa"/>
            <w:vAlign w:val="center"/>
          </w:tcPr>
          <w:p w14:paraId="243BC774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43</w:t>
            </w:r>
          </w:p>
        </w:tc>
        <w:tc>
          <w:tcPr>
            <w:tcW w:w="1217" w:type="dxa"/>
            <w:vMerge/>
            <w:vAlign w:val="center"/>
          </w:tcPr>
          <w:p w14:paraId="245F7646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</w:p>
        </w:tc>
        <w:tc>
          <w:tcPr>
            <w:tcW w:w="4626" w:type="dxa"/>
            <w:vMerge/>
            <w:vAlign w:val="center"/>
          </w:tcPr>
          <w:p w14:paraId="7D4919B1" w14:textId="77777777" w:rsidR="00636857" w:rsidRPr="00161B22" w:rsidRDefault="00636857" w:rsidP="00161B22">
            <w:pPr>
              <w:rPr>
                <w:rFonts w:cstheme="minorHAnsi"/>
              </w:rPr>
            </w:pPr>
          </w:p>
        </w:tc>
        <w:tc>
          <w:tcPr>
            <w:tcW w:w="3686" w:type="dxa"/>
            <w:vMerge/>
            <w:vAlign w:val="center"/>
          </w:tcPr>
          <w:p w14:paraId="786B9954" w14:textId="77777777" w:rsidR="00636857" w:rsidRPr="00161B22" w:rsidRDefault="00636857" w:rsidP="00161B22">
            <w:pPr>
              <w:rPr>
                <w:rFonts w:cstheme="minorHAnsi"/>
              </w:rPr>
            </w:pPr>
          </w:p>
        </w:tc>
      </w:tr>
      <w:tr w:rsidR="00636857" w:rsidRPr="002E1A2E" w14:paraId="7601AAE3" w14:textId="77777777" w:rsidTr="00161B22">
        <w:trPr>
          <w:trHeight w:val="431"/>
        </w:trPr>
        <w:tc>
          <w:tcPr>
            <w:tcW w:w="10060" w:type="dxa"/>
            <w:gridSpan w:val="4"/>
            <w:vAlign w:val="center"/>
          </w:tcPr>
          <w:p w14:paraId="606AA325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  <w:b/>
                <w:spacing w:val="20"/>
              </w:rPr>
              <w:t>--- HERBSTFERIEN ---</w:t>
            </w:r>
          </w:p>
        </w:tc>
      </w:tr>
      <w:tr w:rsidR="00636857" w:rsidRPr="002E1A2E" w14:paraId="59CD00C4" w14:textId="77777777" w:rsidTr="00161B22">
        <w:trPr>
          <w:trHeight w:val="1415"/>
        </w:trPr>
        <w:tc>
          <w:tcPr>
            <w:tcW w:w="531" w:type="dxa"/>
            <w:vAlign w:val="center"/>
          </w:tcPr>
          <w:p w14:paraId="3905CE9C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45</w:t>
            </w:r>
          </w:p>
        </w:tc>
        <w:tc>
          <w:tcPr>
            <w:tcW w:w="1217" w:type="dxa"/>
            <w:vAlign w:val="center"/>
          </w:tcPr>
          <w:p w14:paraId="2ED41229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2.-6.</w:t>
            </w:r>
          </w:p>
          <w:p w14:paraId="18C9806B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Nov.</w:t>
            </w:r>
          </w:p>
        </w:tc>
        <w:tc>
          <w:tcPr>
            <w:tcW w:w="4626" w:type="dxa"/>
            <w:vAlign w:val="center"/>
          </w:tcPr>
          <w:p w14:paraId="05505454" w14:textId="77777777" w:rsidR="00636857" w:rsidRPr="00161B22" w:rsidRDefault="00D474E6" w:rsidP="00161B22">
            <w:pPr>
              <w:rPr>
                <w:rFonts w:cstheme="minorHAnsi"/>
                <w:i/>
              </w:rPr>
            </w:pPr>
            <w:r w:rsidRPr="00161B22">
              <w:rPr>
                <w:rFonts w:cstheme="minorHAnsi"/>
                <w:b/>
              </w:rPr>
              <w:t>Biblische Schöpfungst</w:t>
            </w:r>
            <w:r w:rsidR="006F53DB" w:rsidRPr="00161B22">
              <w:rPr>
                <w:rFonts w:cstheme="minorHAnsi"/>
                <w:b/>
              </w:rPr>
              <w:t>exte (</w:t>
            </w:r>
            <w:r w:rsidRPr="00161B22">
              <w:rPr>
                <w:rFonts w:cstheme="minorHAnsi"/>
                <w:b/>
              </w:rPr>
              <w:t xml:space="preserve">Bes. </w:t>
            </w:r>
            <w:r w:rsidR="006F53DB" w:rsidRPr="00161B22">
              <w:rPr>
                <w:rFonts w:cstheme="minorHAnsi"/>
                <w:b/>
              </w:rPr>
              <w:t>1. Mos. 1+2)</w:t>
            </w:r>
            <w:r w:rsidR="00D65872" w:rsidRPr="00161B22">
              <w:rPr>
                <w:rFonts w:cstheme="minorHAnsi"/>
                <w:b/>
              </w:rPr>
              <w:t xml:space="preserve"> (</w:t>
            </w:r>
            <w:r w:rsidRPr="00161B22">
              <w:rPr>
                <w:rFonts w:cstheme="minorHAnsi"/>
                <w:b/>
              </w:rPr>
              <w:t>I</w:t>
            </w:r>
            <w:r w:rsidR="00D65872" w:rsidRPr="00161B22">
              <w:rPr>
                <w:rFonts w:cstheme="minorHAnsi"/>
                <w:b/>
              </w:rPr>
              <w:t>)</w:t>
            </w:r>
            <w:r w:rsidR="006F53DB" w:rsidRPr="00161B22">
              <w:rPr>
                <w:rFonts w:cstheme="minorHAnsi"/>
                <w:b/>
              </w:rPr>
              <w:t xml:space="preserve"> </w:t>
            </w:r>
            <w:r w:rsidR="006F53DB" w:rsidRPr="00161B22">
              <w:rPr>
                <w:rFonts w:cstheme="minorHAnsi"/>
              </w:rPr>
              <w:t xml:space="preserve">Textwahrnehmung und </w:t>
            </w:r>
            <w:proofErr w:type="gramStart"/>
            <w:r w:rsidR="00A03A66" w:rsidRPr="00161B22">
              <w:rPr>
                <w:rFonts w:cstheme="minorHAnsi"/>
              </w:rPr>
              <w:t>I</w:t>
            </w:r>
            <w:r w:rsidR="006F53DB" w:rsidRPr="00161B22">
              <w:rPr>
                <w:rFonts w:cstheme="minorHAnsi"/>
              </w:rPr>
              <w:t>nterpretation</w:t>
            </w:r>
            <w:r w:rsidR="00A03A66" w:rsidRPr="00161B22">
              <w:rPr>
                <w:rFonts w:cstheme="minorHAnsi"/>
              </w:rPr>
              <w:t>sarbeit  an</w:t>
            </w:r>
            <w:proofErr w:type="gramEnd"/>
            <w:r w:rsidR="00A03A66" w:rsidRPr="00161B22">
              <w:rPr>
                <w:rFonts w:cstheme="minorHAnsi"/>
              </w:rPr>
              <w:t xml:space="preserve">  den biblischen Texten.</w:t>
            </w:r>
            <w:r w:rsidR="00D65872" w:rsidRPr="00161B22">
              <w:rPr>
                <w:rFonts w:cstheme="minorHAnsi"/>
              </w:rPr>
              <w:t xml:space="preserve"> </w:t>
            </w:r>
            <w:r w:rsidR="00A03A66" w:rsidRPr="00161B22">
              <w:rPr>
                <w:rFonts w:cstheme="minorHAnsi"/>
                <w:i/>
              </w:rPr>
              <w:t>(</w:t>
            </w:r>
            <w:r w:rsidR="006F53DB" w:rsidRPr="00161B22">
              <w:rPr>
                <w:rFonts w:cstheme="minorHAnsi"/>
                <w:i/>
              </w:rPr>
              <w:t xml:space="preserve">„Hermeneutisch“ an der vorausgegangenen „Doppeleinheit“ „Zugänge zur Wirklichkeit II </w:t>
            </w:r>
            <w:proofErr w:type="gramStart"/>
            <w:r w:rsidR="006F53DB" w:rsidRPr="00161B22">
              <w:rPr>
                <w:rFonts w:cstheme="minorHAnsi"/>
                <w:i/>
              </w:rPr>
              <w:t>anknüpfen</w:t>
            </w:r>
            <w:r w:rsidR="00A03A66" w:rsidRPr="00161B22">
              <w:rPr>
                <w:rFonts w:cstheme="minorHAnsi"/>
                <w:i/>
              </w:rPr>
              <w:t>)</w:t>
            </w:r>
            <w:r w:rsidR="006F53DB" w:rsidRPr="00161B22">
              <w:rPr>
                <w:rFonts w:cstheme="minorHAnsi"/>
                <w:i/>
              </w:rPr>
              <w:t xml:space="preserve">   </w:t>
            </w:r>
            <w:proofErr w:type="gramEnd"/>
          </w:p>
        </w:tc>
        <w:tc>
          <w:tcPr>
            <w:tcW w:w="3686" w:type="dxa"/>
            <w:vAlign w:val="center"/>
          </w:tcPr>
          <w:p w14:paraId="75BFCA9E" w14:textId="77777777" w:rsidR="00636857" w:rsidRPr="00161B22" w:rsidRDefault="006F53DB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KBOR</w:t>
            </w:r>
            <w:r w:rsidRPr="00161B22">
              <w:rPr>
                <w:rFonts w:cstheme="minorHAnsi"/>
              </w:rPr>
              <w:t xml:space="preserve"> S.</w:t>
            </w:r>
            <w:r w:rsidR="00A03A66" w:rsidRPr="00161B22">
              <w:rPr>
                <w:rFonts w:cstheme="minorHAnsi"/>
              </w:rPr>
              <w:t xml:space="preserve"> 16-</w:t>
            </w:r>
            <w:proofErr w:type="gramStart"/>
            <w:r w:rsidR="00A03A66" w:rsidRPr="00161B22">
              <w:rPr>
                <w:rFonts w:cstheme="minorHAnsi"/>
              </w:rPr>
              <w:t xml:space="preserve">20;  </w:t>
            </w:r>
            <w:r w:rsidRPr="00161B22">
              <w:rPr>
                <w:rFonts w:cstheme="minorHAnsi"/>
              </w:rPr>
              <w:t xml:space="preserve"> </w:t>
            </w:r>
            <w:proofErr w:type="gramEnd"/>
            <w:r w:rsidR="00A03A66" w:rsidRPr="00161B22">
              <w:rPr>
                <w:rFonts w:cstheme="minorHAnsi"/>
                <w:b/>
              </w:rPr>
              <w:t xml:space="preserve">KBSR2 </w:t>
            </w:r>
            <w:r w:rsidR="00A03A66" w:rsidRPr="00161B22">
              <w:rPr>
                <w:rFonts w:cstheme="minorHAnsi"/>
              </w:rPr>
              <w:t xml:space="preserve">S. 30-31; </w:t>
            </w:r>
            <w:r w:rsidR="00A03A66" w:rsidRPr="00161B22">
              <w:rPr>
                <w:rFonts w:cstheme="minorHAnsi"/>
                <w:b/>
              </w:rPr>
              <w:t xml:space="preserve">OSRW </w:t>
            </w:r>
            <w:r w:rsidR="00D474E6" w:rsidRPr="00161B22">
              <w:rPr>
                <w:rFonts w:cstheme="minorHAnsi"/>
              </w:rPr>
              <w:t xml:space="preserve">S. 14-15; </w:t>
            </w:r>
            <w:r w:rsidR="00D474E6" w:rsidRPr="00161B22">
              <w:rPr>
                <w:rFonts w:cstheme="minorHAnsi"/>
                <w:b/>
              </w:rPr>
              <w:t xml:space="preserve">WIW </w:t>
            </w:r>
            <w:r w:rsidR="00D474E6" w:rsidRPr="00161B22">
              <w:rPr>
                <w:rFonts w:cstheme="minorHAnsi"/>
              </w:rPr>
              <w:t xml:space="preserve">S. 22-23, S. 29 </w:t>
            </w:r>
          </w:p>
        </w:tc>
      </w:tr>
      <w:tr w:rsidR="00636857" w:rsidRPr="002E1A2E" w14:paraId="76E2529B" w14:textId="77777777" w:rsidTr="00161B22">
        <w:trPr>
          <w:trHeight w:val="1248"/>
        </w:trPr>
        <w:tc>
          <w:tcPr>
            <w:tcW w:w="531" w:type="dxa"/>
            <w:vAlign w:val="center"/>
          </w:tcPr>
          <w:p w14:paraId="28A3324D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46</w:t>
            </w:r>
          </w:p>
        </w:tc>
        <w:tc>
          <w:tcPr>
            <w:tcW w:w="1217" w:type="dxa"/>
            <w:vAlign w:val="center"/>
          </w:tcPr>
          <w:p w14:paraId="17CD784F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9.-13.</w:t>
            </w:r>
          </w:p>
          <w:p w14:paraId="408D3B5A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Nov.</w:t>
            </w:r>
          </w:p>
        </w:tc>
        <w:tc>
          <w:tcPr>
            <w:tcW w:w="4626" w:type="dxa"/>
            <w:vAlign w:val="center"/>
          </w:tcPr>
          <w:p w14:paraId="052ABE92" w14:textId="77777777" w:rsidR="00636857" w:rsidRPr="00161B22" w:rsidRDefault="00D474E6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 xml:space="preserve">Biblische Schöpfungstexte (Bes. 1. Mos. 1+2) </w:t>
            </w:r>
            <w:r w:rsidR="00D65872" w:rsidRPr="00161B22">
              <w:rPr>
                <w:rFonts w:cstheme="minorHAnsi"/>
                <w:b/>
              </w:rPr>
              <w:t>(</w:t>
            </w:r>
            <w:r w:rsidRPr="00161B22">
              <w:rPr>
                <w:rFonts w:cstheme="minorHAnsi"/>
                <w:b/>
              </w:rPr>
              <w:t>II</w:t>
            </w:r>
            <w:r w:rsidR="00D65872" w:rsidRPr="00161B22">
              <w:rPr>
                <w:rFonts w:cstheme="minorHAnsi"/>
                <w:b/>
              </w:rPr>
              <w:t>)</w:t>
            </w:r>
            <w:r w:rsidRPr="00161B22">
              <w:rPr>
                <w:rFonts w:cstheme="minorHAnsi"/>
                <w:b/>
              </w:rPr>
              <w:t xml:space="preserve"> </w:t>
            </w:r>
            <w:r w:rsidRPr="00161B22">
              <w:rPr>
                <w:rFonts w:cstheme="minorHAnsi"/>
              </w:rPr>
              <w:t xml:space="preserve">Die Schöpfungstexte als Ausgangspunkte für </w:t>
            </w:r>
            <w:r w:rsidR="00D65872" w:rsidRPr="00161B22">
              <w:rPr>
                <w:rFonts w:cstheme="minorHAnsi"/>
              </w:rPr>
              <w:t xml:space="preserve">Konflikte um Glauben und Wissen („Evolution oder Schöpfung“?  </w:t>
            </w:r>
          </w:p>
        </w:tc>
        <w:tc>
          <w:tcPr>
            <w:tcW w:w="3686" w:type="dxa"/>
            <w:vAlign w:val="center"/>
          </w:tcPr>
          <w:p w14:paraId="53DD9678" w14:textId="77777777" w:rsidR="00636857" w:rsidRPr="00161B22" w:rsidRDefault="00D65872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KBOR</w:t>
            </w:r>
            <w:r w:rsidRPr="00161B22">
              <w:rPr>
                <w:rFonts w:cstheme="minorHAnsi"/>
              </w:rPr>
              <w:t xml:space="preserve"> S. 21, S. 26   </w:t>
            </w:r>
            <w:r w:rsidRPr="00161B22">
              <w:rPr>
                <w:rFonts w:cstheme="minorHAnsi"/>
                <w:b/>
              </w:rPr>
              <w:t xml:space="preserve">KBSR2 </w:t>
            </w:r>
            <w:r w:rsidRPr="00161B22">
              <w:rPr>
                <w:rFonts w:cstheme="minorHAnsi"/>
              </w:rPr>
              <w:t xml:space="preserve">S. 36; </w:t>
            </w:r>
            <w:r w:rsidRPr="00161B22">
              <w:rPr>
                <w:rFonts w:cstheme="minorHAnsi"/>
                <w:b/>
              </w:rPr>
              <w:t xml:space="preserve">OSRW </w:t>
            </w:r>
            <w:r w:rsidRPr="00161B22">
              <w:rPr>
                <w:rFonts w:cstheme="minorHAnsi"/>
              </w:rPr>
              <w:t xml:space="preserve">S. 30-31; </w:t>
            </w:r>
            <w:r w:rsidRPr="00161B22">
              <w:rPr>
                <w:rFonts w:cstheme="minorHAnsi"/>
                <w:b/>
              </w:rPr>
              <w:t xml:space="preserve">WIW </w:t>
            </w:r>
            <w:r w:rsidRPr="00161B22">
              <w:rPr>
                <w:rFonts w:cstheme="minorHAnsi"/>
              </w:rPr>
              <w:t xml:space="preserve">S. </w:t>
            </w:r>
            <w:r w:rsidR="00005241" w:rsidRPr="00161B22">
              <w:rPr>
                <w:rFonts w:cstheme="minorHAnsi"/>
              </w:rPr>
              <w:t xml:space="preserve">53; S. 57-59 (Theologie und </w:t>
            </w:r>
            <w:proofErr w:type="spellStart"/>
            <w:r w:rsidR="00005241" w:rsidRPr="00161B22">
              <w:rPr>
                <w:rFonts w:cstheme="minorHAnsi"/>
              </w:rPr>
              <w:t>Nat.wiss</w:t>
            </w:r>
            <w:proofErr w:type="spellEnd"/>
            <w:r w:rsidR="00005241" w:rsidRPr="00161B22">
              <w:rPr>
                <w:rFonts w:cstheme="minorHAnsi"/>
              </w:rPr>
              <w:t xml:space="preserve">. am Beispiel „Mensch“) </w:t>
            </w:r>
          </w:p>
        </w:tc>
      </w:tr>
      <w:tr w:rsidR="00636857" w:rsidRPr="002E1A2E" w14:paraId="11ABC7B1" w14:textId="77777777" w:rsidTr="00527264">
        <w:trPr>
          <w:trHeight w:val="858"/>
        </w:trPr>
        <w:tc>
          <w:tcPr>
            <w:tcW w:w="531" w:type="dxa"/>
            <w:vAlign w:val="center"/>
          </w:tcPr>
          <w:p w14:paraId="6387FC6B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47</w:t>
            </w:r>
          </w:p>
        </w:tc>
        <w:tc>
          <w:tcPr>
            <w:tcW w:w="1217" w:type="dxa"/>
            <w:vAlign w:val="center"/>
          </w:tcPr>
          <w:p w14:paraId="72EB754D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16.-20.</w:t>
            </w:r>
          </w:p>
          <w:p w14:paraId="4E000268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Nov.</w:t>
            </w:r>
          </w:p>
        </w:tc>
        <w:tc>
          <w:tcPr>
            <w:tcW w:w="4626" w:type="dxa"/>
            <w:vAlign w:val="center"/>
          </w:tcPr>
          <w:p w14:paraId="71693E4C" w14:textId="77777777" w:rsidR="00636857" w:rsidRPr="00161B22" w:rsidRDefault="00005241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  <w:u w:val="single"/>
              </w:rPr>
              <w:t>(Vorschlag zu Wahlmodul I)</w:t>
            </w:r>
            <w:r w:rsidRPr="00161B22">
              <w:rPr>
                <w:rFonts w:cstheme="minorHAnsi"/>
                <w:b/>
              </w:rPr>
              <w:t xml:space="preserve"> </w:t>
            </w:r>
            <w:r w:rsidRPr="00161B22">
              <w:rPr>
                <w:rFonts w:cstheme="minorHAnsi"/>
              </w:rPr>
              <w:t xml:space="preserve">Elementare Positionen zum </w:t>
            </w:r>
            <w:r w:rsidRPr="00161B22">
              <w:rPr>
                <w:rFonts w:cstheme="minorHAnsi"/>
                <w:b/>
              </w:rPr>
              <w:t>Gespräch zwischen</w:t>
            </w:r>
            <w:r w:rsidRP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  <w:b/>
              </w:rPr>
              <w:t>Theologie und Naturwissenschaften</w:t>
            </w:r>
            <w:r w:rsidRPr="00161B22">
              <w:rPr>
                <w:rFonts w:cstheme="minorHAnsi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6D87E6BD" w14:textId="77777777" w:rsidR="00636857" w:rsidRPr="00161B22" w:rsidRDefault="00005241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KBOR</w:t>
            </w:r>
            <w:r w:rsidRPr="00161B22">
              <w:rPr>
                <w:rFonts w:cstheme="minorHAnsi"/>
              </w:rPr>
              <w:t xml:space="preserve"> S. </w:t>
            </w:r>
            <w:r w:rsidR="00455E1B" w:rsidRPr="00161B22">
              <w:rPr>
                <w:rFonts w:cstheme="minorHAnsi"/>
              </w:rPr>
              <w:t>26-27</w:t>
            </w:r>
            <w:r w:rsidRPr="00161B22">
              <w:rPr>
                <w:rFonts w:cstheme="minorHAnsi"/>
              </w:rPr>
              <w:t xml:space="preserve">   </w:t>
            </w:r>
            <w:r w:rsidRPr="00161B22">
              <w:rPr>
                <w:rFonts w:cstheme="minorHAnsi"/>
                <w:b/>
              </w:rPr>
              <w:t xml:space="preserve">KBSR2 </w:t>
            </w:r>
            <w:r w:rsidRPr="00161B22">
              <w:rPr>
                <w:rFonts w:cstheme="minorHAnsi"/>
              </w:rPr>
              <w:t xml:space="preserve">S. </w:t>
            </w:r>
            <w:proofErr w:type="gramStart"/>
            <w:r w:rsidR="00455E1B" w:rsidRPr="00161B22">
              <w:rPr>
                <w:rFonts w:cstheme="minorHAnsi"/>
              </w:rPr>
              <w:t>37</w:t>
            </w:r>
            <w:r w:rsidRPr="00161B22">
              <w:rPr>
                <w:rFonts w:cstheme="minorHAnsi"/>
              </w:rPr>
              <w:t xml:space="preserve"> ;</w:t>
            </w:r>
            <w:proofErr w:type="gramEnd"/>
            <w:r w:rsidRPr="00161B22">
              <w:rPr>
                <w:rFonts w:cstheme="minorHAnsi"/>
              </w:rPr>
              <w:t xml:space="preserve"> </w:t>
            </w:r>
            <w:r w:rsidRPr="00161B22">
              <w:rPr>
                <w:rFonts w:cstheme="minorHAnsi"/>
                <w:b/>
              </w:rPr>
              <w:t xml:space="preserve">OSRW </w:t>
            </w:r>
            <w:r w:rsidRPr="00161B22">
              <w:rPr>
                <w:rFonts w:cstheme="minorHAnsi"/>
              </w:rPr>
              <w:t xml:space="preserve">S. 32-33; </w:t>
            </w:r>
            <w:r w:rsidRPr="00161B22">
              <w:rPr>
                <w:rFonts w:cstheme="minorHAnsi"/>
                <w:b/>
              </w:rPr>
              <w:t xml:space="preserve">WIW </w:t>
            </w:r>
            <w:r w:rsidRPr="00161B22">
              <w:rPr>
                <w:rFonts w:cstheme="minorHAnsi"/>
              </w:rPr>
              <w:t>S. 38-41</w:t>
            </w:r>
          </w:p>
        </w:tc>
      </w:tr>
      <w:tr w:rsidR="00636857" w:rsidRPr="002E1A2E" w14:paraId="269106BB" w14:textId="77777777" w:rsidTr="00527264">
        <w:trPr>
          <w:trHeight w:val="1552"/>
        </w:trPr>
        <w:tc>
          <w:tcPr>
            <w:tcW w:w="531" w:type="dxa"/>
            <w:vAlign w:val="center"/>
          </w:tcPr>
          <w:p w14:paraId="06187B7D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lastRenderedPageBreak/>
              <w:t>48</w:t>
            </w:r>
          </w:p>
        </w:tc>
        <w:tc>
          <w:tcPr>
            <w:tcW w:w="1217" w:type="dxa"/>
            <w:vAlign w:val="center"/>
          </w:tcPr>
          <w:p w14:paraId="74462800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23.-27.</w:t>
            </w:r>
          </w:p>
          <w:p w14:paraId="42796DAE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Nov..</w:t>
            </w:r>
          </w:p>
        </w:tc>
        <w:tc>
          <w:tcPr>
            <w:tcW w:w="4626" w:type="dxa"/>
            <w:vAlign w:val="center"/>
          </w:tcPr>
          <w:p w14:paraId="4771726B" w14:textId="77777777" w:rsidR="00636857" w:rsidRPr="00161B22" w:rsidRDefault="00394AC8" w:rsidP="00527264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„Pufferstunde“</w:t>
            </w:r>
            <w:r w:rsidR="00005241" w:rsidRPr="00161B22">
              <w:rPr>
                <w:rFonts w:cstheme="minorHAnsi"/>
                <w:b/>
              </w:rPr>
              <w:t xml:space="preserve">: </w:t>
            </w:r>
            <w:r w:rsidRPr="00161B2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663F5447" w14:textId="77777777" w:rsidR="00636857" w:rsidRPr="00161B22" w:rsidRDefault="00A90D36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Möglicher „Füllungen“ der Stunde: </w:t>
            </w:r>
            <w:r w:rsidR="00394AC8" w:rsidRPr="00161B22">
              <w:rPr>
                <w:rFonts w:cstheme="minorHAnsi"/>
              </w:rPr>
              <w:t>Wieder</w:t>
            </w:r>
            <w:r w:rsidRPr="00161B22">
              <w:rPr>
                <w:rFonts w:cstheme="minorHAnsi"/>
              </w:rPr>
              <w:t xml:space="preserve">holen; (Kurz) Film zum Thema; </w:t>
            </w:r>
            <w:r w:rsidR="00772FD6" w:rsidRPr="00161B22">
              <w:rPr>
                <w:rFonts w:cstheme="minorHAnsi"/>
              </w:rPr>
              <w:t>e</w:t>
            </w:r>
            <w:r w:rsidRPr="00161B22">
              <w:rPr>
                <w:rFonts w:cstheme="minorHAnsi"/>
              </w:rPr>
              <w:t>vtl. auch Bedarf f. schulische Sonderveranstaltung</w:t>
            </w:r>
            <w:r w:rsidR="00772FD6" w:rsidRPr="00161B22">
              <w:rPr>
                <w:rFonts w:cstheme="minorHAnsi"/>
              </w:rPr>
              <w:t>;</w:t>
            </w:r>
            <w:r w:rsidR="00005241" w:rsidRPr="00161B22">
              <w:rPr>
                <w:rFonts w:cstheme="minorHAnsi"/>
              </w:rPr>
              <w:t xml:space="preserve"> Möglichkeit für Medieneinsatz zur Thematik. </w:t>
            </w:r>
            <w:r w:rsidR="00A90B5B" w:rsidRPr="00161B22">
              <w:rPr>
                <w:rFonts w:cstheme="minorHAnsi"/>
              </w:rPr>
              <w:t>/</w:t>
            </w:r>
            <w:r w:rsidR="00A90B5B" w:rsidRPr="00161B22">
              <w:rPr>
                <w:rFonts w:cstheme="minorHAnsi"/>
                <w:b/>
              </w:rPr>
              <w:t>Möglicher GFS-Termin</w:t>
            </w:r>
            <w:r w:rsidR="00A90B5B" w:rsidRPr="00161B22">
              <w:rPr>
                <w:rFonts w:cstheme="minorHAnsi"/>
              </w:rPr>
              <w:t xml:space="preserve"> </w:t>
            </w:r>
          </w:p>
        </w:tc>
      </w:tr>
      <w:tr w:rsidR="00636857" w:rsidRPr="002E1A2E" w14:paraId="0813359F" w14:textId="77777777" w:rsidTr="00527264">
        <w:trPr>
          <w:trHeight w:val="1120"/>
        </w:trPr>
        <w:tc>
          <w:tcPr>
            <w:tcW w:w="531" w:type="dxa"/>
            <w:vAlign w:val="center"/>
          </w:tcPr>
          <w:p w14:paraId="24BBECBB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49</w:t>
            </w:r>
          </w:p>
        </w:tc>
        <w:tc>
          <w:tcPr>
            <w:tcW w:w="1217" w:type="dxa"/>
            <w:vAlign w:val="center"/>
          </w:tcPr>
          <w:p w14:paraId="58758FA2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30.Nov. -4. Dez.</w:t>
            </w:r>
          </w:p>
        </w:tc>
        <w:tc>
          <w:tcPr>
            <w:tcW w:w="4626" w:type="dxa"/>
            <w:vAlign w:val="center"/>
          </w:tcPr>
          <w:p w14:paraId="3114218E" w14:textId="77777777" w:rsidR="00636857" w:rsidRPr="00161B22" w:rsidRDefault="00455E1B" w:rsidP="00161B22">
            <w:pPr>
              <w:rPr>
                <w:rFonts w:cstheme="minorHAnsi"/>
                <w:b/>
              </w:rPr>
            </w:pPr>
            <w:r w:rsidRPr="00161B22">
              <w:rPr>
                <w:rFonts w:cstheme="minorHAnsi"/>
                <w:b/>
              </w:rPr>
              <w:t xml:space="preserve">Wiederholungsstunde </w:t>
            </w:r>
          </w:p>
        </w:tc>
        <w:tc>
          <w:tcPr>
            <w:tcW w:w="3686" w:type="dxa"/>
            <w:vAlign w:val="center"/>
          </w:tcPr>
          <w:p w14:paraId="6C58070C" w14:textId="77777777" w:rsidR="00636857" w:rsidRPr="00161B22" w:rsidRDefault="00455E1B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Ggf. </w:t>
            </w:r>
            <w:r w:rsidR="00772FD6" w:rsidRPr="00161B22">
              <w:rPr>
                <w:rFonts w:cstheme="minorHAnsi"/>
              </w:rPr>
              <w:t>k</w:t>
            </w:r>
            <w:r w:rsidRPr="00161B22">
              <w:rPr>
                <w:rFonts w:cstheme="minorHAnsi"/>
              </w:rPr>
              <w:t>ann diese Doppelstunde</w:t>
            </w:r>
            <w:r w:rsidR="00772FD6" w:rsidRPr="00161B22">
              <w:rPr>
                <w:rFonts w:cstheme="minorHAnsi"/>
              </w:rPr>
              <w:t xml:space="preserve"> (zum Teil)</w:t>
            </w:r>
            <w:r w:rsidRPr="00161B22">
              <w:rPr>
                <w:rFonts w:cstheme="minorHAnsi"/>
              </w:rPr>
              <w:t xml:space="preserve"> auch zur Nacharbeit zu AV Medien aus der vorausgegangenen Stunde genutzt werden. </w:t>
            </w:r>
          </w:p>
        </w:tc>
      </w:tr>
      <w:tr w:rsidR="00636857" w:rsidRPr="002E1A2E" w14:paraId="1E067F0C" w14:textId="77777777" w:rsidTr="00527264">
        <w:trPr>
          <w:trHeight w:val="1264"/>
        </w:trPr>
        <w:tc>
          <w:tcPr>
            <w:tcW w:w="531" w:type="dxa"/>
            <w:vAlign w:val="center"/>
          </w:tcPr>
          <w:p w14:paraId="63FCDBB8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50</w:t>
            </w:r>
          </w:p>
        </w:tc>
        <w:tc>
          <w:tcPr>
            <w:tcW w:w="1217" w:type="dxa"/>
            <w:vAlign w:val="center"/>
          </w:tcPr>
          <w:p w14:paraId="7685FC34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7.-11.</w:t>
            </w:r>
          </w:p>
          <w:p w14:paraId="0D295958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Dez.</w:t>
            </w:r>
          </w:p>
        </w:tc>
        <w:tc>
          <w:tcPr>
            <w:tcW w:w="4626" w:type="dxa"/>
            <w:vAlign w:val="center"/>
          </w:tcPr>
          <w:p w14:paraId="06554197" w14:textId="77777777" w:rsidR="00636857" w:rsidRPr="00161B22" w:rsidRDefault="00636857" w:rsidP="00161B22">
            <w:pPr>
              <w:rPr>
                <w:rFonts w:cstheme="minorHAnsi"/>
                <w:b/>
              </w:rPr>
            </w:pPr>
            <w:r w:rsidRPr="00161B22">
              <w:rPr>
                <w:rFonts w:cstheme="minorHAnsi"/>
                <w:b/>
              </w:rPr>
              <w:t>„Virtueller Klausurtermin“</w:t>
            </w:r>
          </w:p>
        </w:tc>
        <w:tc>
          <w:tcPr>
            <w:tcW w:w="3686" w:type="dxa"/>
            <w:vAlign w:val="center"/>
          </w:tcPr>
          <w:p w14:paraId="0FC1EF50" w14:textId="77777777" w:rsidR="00636857" w:rsidRPr="00161B22" w:rsidRDefault="00636857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Die realen Klausurtermine werden von den Schulen </w:t>
            </w:r>
            <w:r w:rsidR="00772FD6" w:rsidRPr="00161B22">
              <w:rPr>
                <w:rFonts w:cstheme="minorHAnsi"/>
              </w:rPr>
              <w:t>f</w:t>
            </w:r>
            <w:r w:rsidRPr="00161B22">
              <w:rPr>
                <w:rFonts w:cstheme="minorHAnsi"/>
              </w:rPr>
              <w:t xml:space="preserve">estgelegt. Dieser Termin ist nur ein „Platzhalter“ für die Stoffplanung.  </w:t>
            </w:r>
          </w:p>
        </w:tc>
      </w:tr>
      <w:tr w:rsidR="00636857" w:rsidRPr="002E1A2E" w14:paraId="52BA5540" w14:textId="77777777" w:rsidTr="00527264">
        <w:trPr>
          <w:trHeight w:val="2118"/>
        </w:trPr>
        <w:tc>
          <w:tcPr>
            <w:tcW w:w="531" w:type="dxa"/>
            <w:vAlign w:val="center"/>
          </w:tcPr>
          <w:p w14:paraId="7A449E90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51</w:t>
            </w:r>
          </w:p>
        </w:tc>
        <w:tc>
          <w:tcPr>
            <w:tcW w:w="1217" w:type="dxa"/>
            <w:vAlign w:val="center"/>
          </w:tcPr>
          <w:p w14:paraId="3583E4C9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14.-18.</w:t>
            </w:r>
          </w:p>
          <w:p w14:paraId="1FECD135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Dez.</w:t>
            </w:r>
          </w:p>
        </w:tc>
        <w:tc>
          <w:tcPr>
            <w:tcW w:w="4626" w:type="dxa"/>
            <w:vAlign w:val="center"/>
          </w:tcPr>
          <w:p w14:paraId="5B229E17" w14:textId="77777777" w:rsidR="00245278" w:rsidRPr="00161B22" w:rsidRDefault="00A90B5B" w:rsidP="00161B22">
            <w:pPr>
              <w:rPr>
                <w:rFonts w:cstheme="minorHAnsi"/>
                <w:b/>
              </w:rPr>
            </w:pPr>
            <w:r w:rsidRPr="00161B22">
              <w:rPr>
                <w:rFonts w:cstheme="minorHAnsi"/>
                <w:b/>
              </w:rPr>
              <w:t>Die Wirklichkeit des Weihnachtsfestes/</w:t>
            </w:r>
            <w:r w:rsidR="005A18FF" w:rsidRPr="00161B22">
              <w:rPr>
                <w:rFonts w:cstheme="minorHAnsi"/>
                <w:b/>
              </w:rPr>
              <w:t>GFS-Termin II</w:t>
            </w:r>
            <w:r w:rsidRPr="00161B22">
              <w:rPr>
                <w:rFonts w:cstheme="minorHAnsi"/>
                <w:b/>
              </w:rPr>
              <w:t xml:space="preserve">  </w:t>
            </w:r>
          </w:p>
          <w:p w14:paraId="5A17CF44" w14:textId="77777777" w:rsidR="00245278" w:rsidRPr="00161B22" w:rsidRDefault="0024527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>(</w:t>
            </w:r>
            <w:r w:rsidRPr="00161B22">
              <w:rPr>
                <w:rFonts w:cstheme="minorHAnsi"/>
              </w:rPr>
              <w:t>Rückgriff zum Them</w:t>
            </w:r>
            <w:r w:rsidR="006F79B9" w:rsidRPr="00161B22">
              <w:rPr>
                <w:rFonts w:cstheme="minorHAnsi"/>
              </w:rPr>
              <w:t xml:space="preserve">a „Multiperspektivität“ auf Ergebnisse und Einsichten </w:t>
            </w:r>
            <w:r w:rsidR="00527264">
              <w:rPr>
                <w:rFonts w:cstheme="minorHAnsi"/>
              </w:rPr>
              <w:t xml:space="preserve">/ </w:t>
            </w:r>
            <w:r w:rsidR="006F79B9" w:rsidRPr="00161B22">
              <w:rPr>
                <w:rFonts w:cstheme="minorHAnsi"/>
              </w:rPr>
              <w:t xml:space="preserve">Stunden aus der 40-43 KW. </w:t>
            </w:r>
          </w:p>
          <w:p w14:paraId="5E7747A8" w14:textId="77777777" w:rsidR="00636857" w:rsidRPr="00161B22" w:rsidRDefault="00A90B5B" w:rsidP="00161B22">
            <w:pPr>
              <w:rPr>
                <w:rFonts w:cstheme="minorHAnsi"/>
                <w:b/>
              </w:rPr>
            </w:pPr>
            <w:r w:rsidRPr="00161B22">
              <w:rPr>
                <w:rFonts w:cstheme="minorHAnsi"/>
              </w:rPr>
              <w:t>/</w:t>
            </w:r>
            <w:r w:rsidR="005A18FF" w:rsidRPr="00161B22">
              <w:rPr>
                <w:rFonts w:cstheme="minorHAnsi"/>
              </w:rPr>
              <w:t xml:space="preserve">Alternativ oder additiv:  </w:t>
            </w:r>
            <w:r w:rsidRPr="00161B22">
              <w:rPr>
                <w:rFonts w:cstheme="minorHAnsi"/>
              </w:rPr>
              <w:t>Möglicher zweiter GFS-Termin</w:t>
            </w:r>
            <w:r w:rsidR="00527264">
              <w:rPr>
                <w:rFonts w:cstheme="minorHAnsi"/>
              </w:rPr>
              <w:t>)</w:t>
            </w:r>
          </w:p>
        </w:tc>
        <w:tc>
          <w:tcPr>
            <w:tcW w:w="3686" w:type="dxa"/>
            <w:vAlign w:val="center"/>
          </w:tcPr>
          <w:p w14:paraId="2104DDB6" w14:textId="77777777" w:rsidR="00636857" w:rsidRPr="00161B22" w:rsidRDefault="005A18FF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>Die „Multiperspektivität“ des Weihnachtsfestes zwischen Historie, christlichem Fest und „</w:t>
            </w:r>
            <w:proofErr w:type="spellStart"/>
            <w:r w:rsidRPr="00161B22">
              <w:rPr>
                <w:rFonts w:cstheme="minorHAnsi"/>
              </w:rPr>
              <w:t>Jahresend</w:t>
            </w:r>
            <w:proofErr w:type="spellEnd"/>
            <w:r w:rsidRPr="00161B22">
              <w:rPr>
                <w:rFonts w:cstheme="minorHAnsi"/>
              </w:rPr>
              <w:t xml:space="preserve">“-Event.  Elemente zum „Andenken“:   </w:t>
            </w:r>
            <w:r w:rsidRPr="00161B22">
              <w:rPr>
                <w:rFonts w:cstheme="minorHAnsi"/>
                <w:b/>
              </w:rPr>
              <w:t>KBOR</w:t>
            </w:r>
            <w:r w:rsidRPr="00161B22">
              <w:rPr>
                <w:rFonts w:cstheme="minorHAnsi"/>
              </w:rPr>
              <w:t xml:space="preserve"> S. 138-139, S. 156-157   </w:t>
            </w:r>
            <w:r w:rsidRPr="00161B22">
              <w:rPr>
                <w:rFonts w:cstheme="minorHAnsi"/>
                <w:b/>
              </w:rPr>
              <w:t xml:space="preserve">KBSR2 </w:t>
            </w:r>
            <w:r w:rsidRPr="00161B22">
              <w:rPr>
                <w:rFonts w:cstheme="minorHAnsi"/>
              </w:rPr>
              <w:t>S. 116-</w:t>
            </w:r>
            <w:proofErr w:type="gramStart"/>
            <w:r w:rsidRPr="00161B22">
              <w:rPr>
                <w:rFonts w:cstheme="minorHAnsi"/>
              </w:rPr>
              <w:t>117 ;</w:t>
            </w:r>
            <w:proofErr w:type="gramEnd"/>
            <w:r w:rsidRPr="00161B22">
              <w:rPr>
                <w:rFonts w:cstheme="minorHAnsi"/>
              </w:rPr>
              <w:t xml:space="preserve"> S. 122  </w:t>
            </w:r>
            <w:r w:rsidRPr="00161B22">
              <w:rPr>
                <w:rFonts w:cstheme="minorHAnsi"/>
                <w:b/>
              </w:rPr>
              <w:t xml:space="preserve">OSRW </w:t>
            </w:r>
            <w:r w:rsidRPr="00161B22">
              <w:rPr>
                <w:rFonts w:cstheme="minorHAnsi"/>
              </w:rPr>
              <w:t>S. 57 (</w:t>
            </w:r>
            <w:r w:rsidR="00245278" w:rsidRPr="00161B22">
              <w:rPr>
                <w:rFonts w:cstheme="minorHAnsi"/>
              </w:rPr>
              <w:t xml:space="preserve">Grabower Altar: </w:t>
            </w:r>
            <w:r w:rsidRPr="00161B22">
              <w:rPr>
                <w:rFonts w:cstheme="minorHAnsi"/>
              </w:rPr>
              <w:t>Gott der Schöpfer hat „das Gesicht Jesu“)</w:t>
            </w:r>
            <w:r w:rsidR="00245278" w:rsidRPr="00161B22">
              <w:rPr>
                <w:rFonts w:cstheme="minorHAnsi"/>
              </w:rPr>
              <w:t xml:space="preserve"> </w:t>
            </w:r>
            <w:r w:rsidR="00245278" w:rsidRPr="00161B22">
              <w:rPr>
                <w:rFonts w:cstheme="minorHAnsi"/>
                <w:b/>
              </w:rPr>
              <w:t xml:space="preserve"> </w:t>
            </w:r>
          </w:p>
        </w:tc>
      </w:tr>
      <w:tr w:rsidR="00636857" w:rsidRPr="002E1A2E" w14:paraId="0645EFA1" w14:textId="77777777" w:rsidTr="00161B22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516552B0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52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37220CFE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21.-22.</w:t>
            </w:r>
          </w:p>
          <w:p w14:paraId="30594B0F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Dez.</w:t>
            </w:r>
          </w:p>
        </w:tc>
        <w:tc>
          <w:tcPr>
            <w:tcW w:w="4626" w:type="dxa"/>
            <w:shd w:val="clear" w:color="auto" w:fill="D9D9D9" w:themeFill="background1" w:themeFillShade="D9"/>
            <w:vAlign w:val="center"/>
          </w:tcPr>
          <w:p w14:paraId="6CA14FAB" w14:textId="77777777" w:rsidR="00636857" w:rsidRPr="00161B22" w:rsidRDefault="00636857" w:rsidP="00161B22">
            <w:pPr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37A4F6E" w14:textId="77777777" w:rsidR="00636857" w:rsidRPr="00161B22" w:rsidRDefault="0024527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color w:val="0070C0"/>
              </w:rPr>
              <w:t xml:space="preserve">Anm. </w:t>
            </w:r>
            <w:r w:rsidR="00636857" w:rsidRPr="00161B22">
              <w:rPr>
                <w:rFonts w:cstheme="minorHAnsi"/>
                <w:color w:val="0070C0"/>
              </w:rPr>
              <w:t>1)</w:t>
            </w:r>
          </w:p>
        </w:tc>
      </w:tr>
      <w:tr w:rsidR="00636857" w:rsidRPr="002E1A2E" w14:paraId="4CD8D391" w14:textId="77777777" w:rsidTr="00527264">
        <w:trPr>
          <w:trHeight w:val="541"/>
        </w:trPr>
        <w:tc>
          <w:tcPr>
            <w:tcW w:w="10060" w:type="dxa"/>
            <w:gridSpan w:val="4"/>
            <w:vAlign w:val="center"/>
          </w:tcPr>
          <w:p w14:paraId="44069D99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  <w:b/>
                <w:spacing w:val="20"/>
              </w:rPr>
              <w:t>--- WEIHNACHTSFERIEN ---</w:t>
            </w:r>
          </w:p>
        </w:tc>
      </w:tr>
      <w:tr w:rsidR="00636857" w:rsidRPr="002E1A2E" w14:paraId="3C677D10" w14:textId="77777777" w:rsidTr="00527264">
        <w:trPr>
          <w:trHeight w:val="704"/>
        </w:trPr>
        <w:tc>
          <w:tcPr>
            <w:tcW w:w="531" w:type="dxa"/>
            <w:vAlign w:val="center"/>
          </w:tcPr>
          <w:p w14:paraId="35394B7A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02</w:t>
            </w:r>
          </w:p>
        </w:tc>
        <w:tc>
          <w:tcPr>
            <w:tcW w:w="1217" w:type="dxa"/>
            <w:vAlign w:val="center"/>
          </w:tcPr>
          <w:p w14:paraId="72114D13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11.-15.</w:t>
            </w:r>
          </w:p>
          <w:p w14:paraId="1CC6D63A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Jan.</w:t>
            </w:r>
          </w:p>
        </w:tc>
        <w:tc>
          <w:tcPr>
            <w:tcW w:w="4626" w:type="dxa"/>
            <w:vAlign w:val="center"/>
          </w:tcPr>
          <w:p w14:paraId="13154085" w14:textId="77777777" w:rsidR="00636857" w:rsidRPr="00161B22" w:rsidRDefault="00636857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Besprechung der Klausur; evtl. </w:t>
            </w:r>
            <w:r w:rsidR="00455E1B" w:rsidRPr="00161B22">
              <w:rPr>
                <w:rFonts w:cstheme="minorHAnsi"/>
              </w:rPr>
              <w:t>E</w:t>
            </w:r>
            <w:r w:rsidR="00A90B5B" w:rsidRPr="00161B22">
              <w:rPr>
                <w:rFonts w:cstheme="minorHAnsi"/>
              </w:rPr>
              <w:t>i</w:t>
            </w:r>
            <w:r w:rsidR="00455E1B" w:rsidRPr="00161B22">
              <w:rPr>
                <w:rFonts w:cstheme="minorHAnsi"/>
              </w:rPr>
              <w:t>ngangs</w:t>
            </w:r>
            <w:r w:rsidR="00A90B5B" w:rsidRPr="00161B22">
              <w:rPr>
                <w:rFonts w:cstheme="minorHAnsi"/>
              </w:rPr>
              <w:t>stunde zu Wah</w:t>
            </w:r>
            <w:r w:rsidR="00245278" w:rsidRPr="00161B22">
              <w:rPr>
                <w:rFonts w:cstheme="minorHAnsi"/>
              </w:rPr>
              <w:t>l</w:t>
            </w:r>
            <w:r w:rsidR="00A90B5B" w:rsidRPr="00161B22">
              <w:rPr>
                <w:rFonts w:cstheme="minorHAnsi"/>
              </w:rPr>
              <w:t>modul 2</w:t>
            </w:r>
            <w:r w:rsidRPr="00161B22">
              <w:rPr>
                <w:rFonts w:cstheme="minorHAnsi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3158F2CD" w14:textId="77777777" w:rsidR="00636857" w:rsidRPr="00161B22" w:rsidRDefault="0024527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color w:val="0070C0"/>
              </w:rPr>
              <w:t xml:space="preserve">Anm. </w:t>
            </w:r>
            <w:r w:rsidR="00636857" w:rsidRPr="00161B22">
              <w:rPr>
                <w:rFonts w:cstheme="minorHAnsi"/>
                <w:color w:val="0070C0"/>
              </w:rPr>
              <w:t xml:space="preserve">2) </w:t>
            </w:r>
            <w:r w:rsidR="00636857" w:rsidRPr="00161B22">
              <w:rPr>
                <w:rFonts w:cstheme="minorHAnsi"/>
              </w:rPr>
              <w:t>(Notenbildung)</w:t>
            </w:r>
          </w:p>
        </w:tc>
      </w:tr>
      <w:tr w:rsidR="00636857" w:rsidRPr="002E1A2E" w14:paraId="4B4EAD9A" w14:textId="77777777" w:rsidTr="00527264">
        <w:trPr>
          <w:trHeight w:val="1125"/>
        </w:trPr>
        <w:tc>
          <w:tcPr>
            <w:tcW w:w="531" w:type="dxa"/>
            <w:vAlign w:val="center"/>
          </w:tcPr>
          <w:p w14:paraId="69359970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03</w:t>
            </w:r>
          </w:p>
        </w:tc>
        <w:tc>
          <w:tcPr>
            <w:tcW w:w="1217" w:type="dxa"/>
            <w:vAlign w:val="center"/>
          </w:tcPr>
          <w:p w14:paraId="484C5A98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18.-22.</w:t>
            </w:r>
          </w:p>
          <w:p w14:paraId="343C4B31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Jan.</w:t>
            </w:r>
          </w:p>
        </w:tc>
        <w:tc>
          <w:tcPr>
            <w:tcW w:w="4626" w:type="dxa"/>
            <w:vAlign w:val="center"/>
          </w:tcPr>
          <w:p w14:paraId="081D65B4" w14:textId="77777777" w:rsidR="00636857" w:rsidRPr="00161B22" w:rsidRDefault="00A90B5B" w:rsidP="00161B22">
            <w:pPr>
              <w:rPr>
                <w:rFonts w:cstheme="minorHAnsi"/>
                <w:b/>
              </w:rPr>
            </w:pPr>
            <w:r w:rsidRPr="00161B22">
              <w:rPr>
                <w:rFonts w:cstheme="minorHAnsi"/>
                <w:b/>
                <w:u w:val="single"/>
              </w:rPr>
              <w:t xml:space="preserve">(Vorschlag für </w:t>
            </w:r>
            <w:r w:rsidR="00636857" w:rsidRPr="00161B22">
              <w:rPr>
                <w:rFonts w:cstheme="minorHAnsi"/>
                <w:b/>
                <w:u w:val="single"/>
              </w:rPr>
              <w:t>Wahlmodul Nr. 2</w:t>
            </w:r>
            <w:r w:rsidRPr="00161B22">
              <w:rPr>
                <w:rFonts w:cstheme="minorHAnsi"/>
                <w:b/>
                <w:u w:val="single"/>
              </w:rPr>
              <w:t>)</w:t>
            </w:r>
            <w:r w:rsidR="00636857" w:rsidRPr="00161B22">
              <w:rPr>
                <w:rFonts w:cstheme="minorHAnsi"/>
                <w:b/>
                <w:u w:val="single"/>
              </w:rPr>
              <w:t xml:space="preserve"> </w:t>
            </w:r>
            <w:r w:rsidRPr="00161B22">
              <w:rPr>
                <w:rFonts w:cstheme="minorHAnsi"/>
                <w:b/>
              </w:rPr>
              <w:t xml:space="preserve">Virtuelle Welten </w:t>
            </w:r>
          </w:p>
        </w:tc>
        <w:tc>
          <w:tcPr>
            <w:tcW w:w="3686" w:type="dxa"/>
            <w:vAlign w:val="center"/>
          </w:tcPr>
          <w:p w14:paraId="6AD36821" w14:textId="77777777" w:rsidR="00636857" w:rsidRPr="00161B22" w:rsidRDefault="0024527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b/>
              </w:rPr>
              <w:t xml:space="preserve">KBSR2 </w:t>
            </w:r>
            <w:r w:rsidRPr="00161B22">
              <w:rPr>
                <w:rFonts w:cstheme="minorHAnsi"/>
              </w:rPr>
              <w:t>S. 24-26</w:t>
            </w:r>
            <w:r w:rsidR="006F79B9" w:rsidRPr="00161B22">
              <w:rPr>
                <w:rFonts w:cstheme="minorHAnsi"/>
              </w:rPr>
              <w:t>; Arbeit mit Beispielen aus PC-</w:t>
            </w:r>
            <w:proofErr w:type="gramStart"/>
            <w:r w:rsidR="006F79B9" w:rsidRPr="00161B22">
              <w:rPr>
                <w:rFonts w:cstheme="minorHAnsi"/>
              </w:rPr>
              <w:t>Spielen</w:t>
            </w:r>
            <w:r w:rsidRPr="00161B22">
              <w:rPr>
                <w:rFonts w:cstheme="minorHAnsi"/>
              </w:rPr>
              <w:t xml:space="preserve">  </w:t>
            </w:r>
            <w:r w:rsidR="006F79B9" w:rsidRPr="00161B22">
              <w:rPr>
                <w:rFonts w:cstheme="minorHAnsi"/>
              </w:rPr>
              <w:t>und</w:t>
            </w:r>
            <w:proofErr w:type="gramEnd"/>
            <w:r w:rsidR="006F79B9" w:rsidRPr="00161B22">
              <w:rPr>
                <w:rFonts w:cstheme="minorHAnsi"/>
              </w:rPr>
              <w:t xml:space="preserve">/oder Filmen („Matrix“ ist manchmal bei </w:t>
            </w:r>
            <w:proofErr w:type="spellStart"/>
            <w:r w:rsidR="006F79B9" w:rsidRPr="00161B22">
              <w:rPr>
                <w:rFonts w:cstheme="minorHAnsi"/>
              </w:rPr>
              <w:t>SuS</w:t>
            </w:r>
            <w:proofErr w:type="spellEnd"/>
            <w:r w:rsidR="006F79B9" w:rsidRPr="00161B22">
              <w:rPr>
                <w:rFonts w:cstheme="minorHAnsi"/>
              </w:rPr>
              <w:t xml:space="preserve"> der Gegenwart noch/wieder hochpräsent</w:t>
            </w:r>
            <w:r w:rsidR="00772FD6" w:rsidRPr="00161B22">
              <w:rPr>
                <w:rFonts w:cstheme="minorHAnsi"/>
              </w:rPr>
              <w:t>!</w:t>
            </w:r>
            <w:r w:rsidR="006F79B9" w:rsidRPr="00161B22">
              <w:rPr>
                <w:rFonts w:cstheme="minorHAnsi"/>
              </w:rPr>
              <w:t xml:space="preserve">) </w:t>
            </w:r>
          </w:p>
        </w:tc>
      </w:tr>
      <w:tr w:rsidR="00636857" w:rsidRPr="002E1A2E" w14:paraId="7D25D77F" w14:textId="77777777" w:rsidTr="00161B22">
        <w:trPr>
          <w:trHeight w:val="567"/>
        </w:trPr>
        <w:tc>
          <w:tcPr>
            <w:tcW w:w="531" w:type="dxa"/>
            <w:vAlign w:val="center"/>
          </w:tcPr>
          <w:p w14:paraId="2466D147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04</w:t>
            </w:r>
          </w:p>
        </w:tc>
        <w:tc>
          <w:tcPr>
            <w:tcW w:w="1217" w:type="dxa"/>
            <w:vAlign w:val="center"/>
          </w:tcPr>
          <w:p w14:paraId="17774C97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25.-29.</w:t>
            </w:r>
          </w:p>
          <w:p w14:paraId="56C1EE62" w14:textId="77777777" w:rsidR="00636857" w:rsidRPr="00161B22" w:rsidRDefault="00636857" w:rsidP="00161B22">
            <w:pPr>
              <w:jc w:val="center"/>
              <w:rPr>
                <w:rFonts w:cstheme="minorHAnsi"/>
              </w:rPr>
            </w:pPr>
            <w:r w:rsidRPr="00161B22">
              <w:rPr>
                <w:rFonts w:cstheme="minorHAnsi"/>
              </w:rPr>
              <w:t>Jan.</w:t>
            </w:r>
          </w:p>
        </w:tc>
        <w:tc>
          <w:tcPr>
            <w:tcW w:w="4626" w:type="dxa"/>
            <w:vAlign w:val="center"/>
          </w:tcPr>
          <w:p w14:paraId="68E301E9" w14:textId="77777777" w:rsidR="00245278" w:rsidRPr="00161B22" w:rsidRDefault="0024527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>Abschlussstunde</w:t>
            </w:r>
          </w:p>
        </w:tc>
        <w:tc>
          <w:tcPr>
            <w:tcW w:w="3686" w:type="dxa"/>
            <w:vAlign w:val="center"/>
          </w:tcPr>
          <w:p w14:paraId="67CD3F74" w14:textId="77777777" w:rsidR="00245278" w:rsidRPr="00161B22" w:rsidRDefault="0024527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</w:rPr>
              <w:t xml:space="preserve">Offene Fragen; Advance Organizer;   </w:t>
            </w:r>
          </w:p>
          <w:p w14:paraId="48082FFD" w14:textId="77777777" w:rsidR="00636857" w:rsidRPr="00161B22" w:rsidRDefault="00245278" w:rsidP="00161B22">
            <w:pPr>
              <w:rPr>
                <w:rFonts w:cstheme="minorHAnsi"/>
              </w:rPr>
            </w:pPr>
            <w:r w:rsidRPr="00161B22">
              <w:rPr>
                <w:rFonts w:cstheme="minorHAnsi"/>
                <w:color w:val="0070C0"/>
              </w:rPr>
              <w:t xml:space="preserve">Anm. </w:t>
            </w:r>
            <w:r w:rsidR="00636857" w:rsidRPr="00161B22">
              <w:rPr>
                <w:rFonts w:cstheme="minorHAnsi"/>
                <w:color w:val="0070C0"/>
              </w:rPr>
              <w:t>3)</w:t>
            </w:r>
          </w:p>
        </w:tc>
      </w:tr>
    </w:tbl>
    <w:p w14:paraId="2FC91421" w14:textId="77777777" w:rsidR="002A0468" w:rsidRDefault="002A0468">
      <w:pPr>
        <w:rPr>
          <w:sz w:val="24"/>
        </w:rPr>
      </w:pPr>
    </w:p>
    <w:p w14:paraId="50160C88" w14:textId="77777777" w:rsidR="00133811" w:rsidRPr="002E03CF" w:rsidRDefault="00133811">
      <w:pPr>
        <w:rPr>
          <w:color w:val="0070C0"/>
          <w:sz w:val="24"/>
          <w:u w:val="single"/>
        </w:rPr>
      </w:pPr>
      <w:r w:rsidRPr="002E03CF">
        <w:rPr>
          <w:color w:val="0070C0"/>
          <w:sz w:val="24"/>
          <w:u w:val="single"/>
        </w:rPr>
        <w:t>Anmerkungen:</w:t>
      </w:r>
    </w:p>
    <w:p w14:paraId="78EB8F60" w14:textId="77777777" w:rsidR="00133811" w:rsidRPr="002E03CF" w:rsidRDefault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>1) nur Mo. und Di.</w:t>
      </w:r>
      <w:r w:rsidR="006A663B" w:rsidRPr="002E03CF">
        <w:rPr>
          <w:color w:val="0070C0"/>
          <w:sz w:val="24"/>
        </w:rPr>
        <w:t xml:space="preserve">, </w:t>
      </w:r>
      <w:r w:rsidR="00D06C9A" w:rsidRPr="002E03CF">
        <w:rPr>
          <w:color w:val="0070C0"/>
          <w:sz w:val="24"/>
        </w:rPr>
        <w:t>ab Mi. 23.12.20</w:t>
      </w:r>
      <w:r w:rsidR="006A663B" w:rsidRPr="002E03CF">
        <w:rPr>
          <w:color w:val="0070C0"/>
          <w:sz w:val="24"/>
        </w:rPr>
        <w:t xml:space="preserve"> Weihnachtsferien</w:t>
      </w:r>
    </w:p>
    <w:p w14:paraId="7FE84B22" w14:textId="77777777" w:rsidR="00133811" w:rsidRPr="002E03CF" w:rsidRDefault="00133811" w:rsidP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>2) ab Jan. Notenkonferenzen =&gt;</w:t>
      </w:r>
    </w:p>
    <w:p w14:paraId="0D9761E6" w14:textId="77777777" w:rsidR="00133811" w:rsidRPr="002E03CF" w:rsidRDefault="00133811" w:rsidP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 xml:space="preserve">    Noten müssen spätestens kurz nach den Weihnachtsferien feststehen!</w:t>
      </w:r>
    </w:p>
    <w:p w14:paraId="0393627D" w14:textId="77777777" w:rsidR="00133811" w:rsidRPr="002E03CF" w:rsidRDefault="00133811" w:rsidP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>3) genauer Termin der Zeugnisausgabe?</w:t>
      </w:r>
    </w:p>
    <w:p w14:paraId="48361626" w14:textId="77777777" w:rsidR="00185902" w:rsidRPr="002E03CF" w:rsidRDefault="00185902">
      <w:pPr>
        <w:rPr>
          <w:color w:val="0070C0"/>
          <w:sz w:val="24"/>
        </w:rPr>
      </w:pPr>
    </w:p>
    <w:p w14:paraId="5DFC873F" w14:textId="77777777" w:rsidR="00FF2449" w:rsidRDefault="00FF2449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Abkürzungen für Schulbücher und Arbeitsmaterialien: </w:t>
      </w:r>
    </w:p>
    <w:p w14:paraId="3BDD54C1" w14:textId="77777777" w:rsidR="00FF2449" w:rsidRDefault="00FF2449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 xml:space="preserve">KBOR </w:t>
      </w:r>
      <w:r>
        <w:rPr>
          <w:sz w:val="24"/>
        </w:rPr>
        <w:t>= Kursbuch Oberstufe Religion Stuttgart 2003</w:t>
      </w:r>
    </w:p>
    <w:p w14:paraId="350933ED" w14:textId="77777777" w:rsidR="00FF2449" w:rsidRDefault="00FF2449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>KBRS2</w:t>
      </w:r>
      <w:r>
        <w:rPr>
          <w:sz w:val="24"/>
        </w:rPr>
        <w:t>= Kursbuch Religion Sekundarstufe II, Stuttgart 2014</w:t>
      </w:r>
    </w:p>
    <w:p w14:paraId="3D19CD56" w14:textId="77777777" w:rsidR="009052EC" w:rsidRDefault="009052EC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>0RW</w:t>
      </w:r>
      <w:r>
        <w:rPr>
          <w:sz w:val="24"/>
        </w:rPr>
        <w:t>= Oberstufe Religion. Themenheft „Wirklichkeit“, Stuttgart 2006</w:t>
      </w:r>
    </w:p>
    <w:p w14:paraId="21E72599" w14:textId="77777777" w:rsidR="009052EC" w:rsidRDefault="009052EC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>WIW</w:t>
      </w:r>
      <w:r>
        <w:rPr>
          <w:sz w:val="24"/>
        </w:rPr>
        <w:t xml:space="preserve">= </w:t>
      </w:r>
      <w:proofErr w:type="spellStart"/>
      <w:r>
        <w:rPr>
          <w:sz w:val="24"/>
        </w:rPr>
        <w:t>Harmjan</w:t>
      </w:r>
      <w:proofErr w:type="spellEnd"/>
      <w:r>
        <w:rPr>
          <w:sz w:val="24"/>
        </w:rPr>
        <w:t xml:space="preserve"> Dam u.a., Was ist eigentlich wahr? </w:t>
      </w:r>
    </w:p>
    <w:p w14:paraId="3B9A31C1" w14:textId="77777777" w:rsidR="00FF2449" w:rsidRDefault="009052EC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[Veröffentlichungs- Reihe: Aus der Praxis für die Praxis (Hrsg. Religionspädagogisches Institut der Ev. Kirche von Kurhessen-Waldeck u. d. Ev. Kirche von Hessen-Nassau. Marburg 2018]  </w:t>
      </w:r>
      <w:r w:rsidR="00FF2449">
        <w:rPr>
          <w:sz w:val="24"/>
        </w:rPr>
        <w:t xml:space="preserve"> </w:t>
      </w:r>
    </w:p>
    <w:p w14:paraId="2573846B" w14:textId="77777777" w:rsidR="00527264" w:rsidRDefault="00527264" w:rsidP="00527264">
      <w:pPr>
        <w:pStyle w:val="Fuzeile"/>
        <w:jc w:val="right"/>
        <w:rPr>
          <w:sz w:val="24"/>
        </w:rPr>
      </w:pPr>
      <w:bookmarkStart w:id="0" w:name="_GoBack"/>
      <w:bookmarkEnd w:id="0"/>
    </w:p>
    <w:p w14:paraId="5BABC566" w14:textId="77777777" w:rsidR="00527264" w:rsidRDefault="00527264" w:rsidP="00527264">
      <w:pPr>
        <w:pStyle w:val="Fuzeile"/>
        <w:jc w:val="right"/>
        <w:rPr>
          <w:sz w:val="24"/>
        </w:rPr>
      </w:pPr>
    </w:p>
    <w:p w14:paraId="67C0D3A9" w14:textId="77777777" w:rsidR="00FF2449" w:rsidRPr="00527264" w:rsidRDefault="00527264" w:rsidP="00527264">
      <w:pPr>
        <w:pStyle w:val="Fuzeile"/>
        <w:jc w:val="right"/>
        <w:rPr>
          <w:color w:val="A6A6A6" w:themeColor="background1" w:themeShade="A6"/>
          <w:sz w:val="16"/>
        </w:rPr>
      </w:pPr>
      <w:r w:rsidRPr="00527264">
        <w:rPr>
          <w:color w:val="A6A6A6" w:themeColor="background1" w:themeShade="A6"/>
          <w:sz w:val="16"/>
        </w:rPr>
        <w:t xml:space="preserve">Dr. </w:t>
      </w:r>
      <w:proofErr w:type="spellStart"/>
      <w:r w:rsidRPr="00527264">
        <w:rPr>
          <w:color w:val="A6A6A6" w:themeColor="background1" w:themeShade="A6"/>
          <w:sz w:val="16"/>
        </w:rPr>
        <w:t>Urlich</w:t>
      </w:r>
      <w:proofErr w:type="spellEnd"/>
      <w:r w:rsidRPr="00527264">
        <w:rPr>
          <w:color w:val="A6A6A6" w:themeColor="background1" w:themeShade="A6"/>
          <w:sz w:val="16"/>
        </w:rPr>
        <w:t xml:space="preserve"> Löffler, Religionspädagogisches Institut Karlsruhe / 07/20200</w:t>
      </w:r>
    </w:p>
    <w:sectPr w:rsidR="00FF2449" w:rsidRPr="00527264" w:rsidSect="00161B22">
      <w:footerReference w:type="default" r:id="rId8"/>
      <w:pgSz w:w="11906" w:h="16838"/>
      <w:pgMar w:top="851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7C727" w14:textId="77777777" w:rsidR="00772FD6" w:rsidRDefault="00772FD6" w:rsidP="00E0174B">
      <w:r>
        <w:separator/>
      </w:r>
    </w:p>
  </w:endnote>
  <w:endnote w:type="continuationSeparator" w:id="0">
    <w:p w14:paraId="18E068E1" w14:textId="77777777" w:rsidR="00772FD6" w:rsidRDefault="00772FD6" w:rsidP="00E0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86495"/>
      <w:docPartObj>
        <w:docPartGallery w:val="Page Numbers (Bottom of Page)"/>
        <w:docPartUnique/>
      </w:docPartObj>
    </w:sdtPr>
    <w:sdtContent>
      <w:p w14:paraId="2F7C6C3C" w14:textId="77777777" w:rsidR="00527264" w:rsidRDefault="00527264">
        <w:pPr>
          <w:pStyle w:val="Fuzeile"/>
        </w:pPr>
        <w:r>
          <w:t xml:space="preserve">Seite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10A58" w14:textId="77777777" w:rsidR="00527264" w:rsidRPr="00527264" w:rsidRDefault="00527264" w:rsidP="0052726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77ACE" w14:textId="77777777" w:rsidR="00772FD6" w:rsidRDefault="00772FD6" w:rsidP="00E0174B">
      <w:r>
        <w:separator/>
      </w:r>
    </w:p>
  </w:footnote>
  <w:footnote w:type="continuationSeparator" w:id="0">
    <w:p w14:paraId="5EBF81AF" w14:textId="77777777" w:rsidR="00772FD6" w:rsidRDefault="00772FD6" w:rsidP="00E0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60B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F22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00B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EE97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6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36F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C6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E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F84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2C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68"/>
    <w:rsid w:val="00002296"/>
    <w:rsid w:val="00005241"/>
    <w:rsid w:val="00013431"/>
    <w:rsid w:val="000A4278"/>
    <w:rsid w:val="000B2486"/>
    <w:rsid w:val="000B39B0"/>
    <w:rsid w:val="000F5BE4"/>
    <w:rsid w:val="001023CB"/>
    <w:rsid w:val="00133811"/>
    <w:rsid w:val="001445FA"/>
    <w:rsid w:val="00161B22"/>
    <w:rsid w:val="00185902"/>
    <w:rsid w:val="001A620F"/>
    <w:rsid w:val="001B7148"/>
    <w:rsid w:val="001C3C40"/>
    <w:rsid w:val="001D4FCE"/>
    <w:rsid w:val="001E69B6"/>
    <w:rsid w:val="00245278"/>
    <w:rsid w:val="002A0468"/>
    <w:rsid w:val="002B3D6D"/>
    <w:rsid w:val="002E03CF"/>
    <w:rsid w:val="002E1A2E"/>
    <w:rsid w:val="003742E3"/>
    <w:rsid w:val="00394AC8"/>
    <w:rsid w:val="00426D80"/>
    <w:rsid w:val="00455E1B"/>
    <w:rsid w:val="00457F3A"/>
    <w:rsid w:val="004A3DEF"/>
    <w:rsid w:val="00527264"/>
    <w:rsid w:val="005A18FF"/>
    <w:rsid w:val="005D48BA"/>
    <w:rsid w:val="005E26DD"/>
    <w:rsid w:val="00636857"/>
    <w:rsid w:val="0064788A"/>
    <w:rsid w:val="006A663B"/>
    <w:rsid w:val="006B41CF"/>
    <w:rsid w:val="006B517E"/>
    <w:rsid w:val="006F53DB"/>
    <w:rsid w:val="006F79B9"/>
    <w:rsid w:val="00756E3F"/>
    <w:rsid w:val="007645FB"/>
    <w:rsid w:val="00772FD6"/>
    <w:rsid w:val="007C05EB"/>
    <w:rsid w:val="007C1509"/>
    <w:rsid w:val="007F473F"/>
    <w:rsid w:val="00825998"/>
    <w:rsid w:val="00876134"/>
    <w:rsid w:val="008A10E6"/>
    <w:rsid w:val="008D15F8"/>
    <w:rsid w:val="008D5854"/>
    <w:rsid w:val="008E5F9F"/>
    <w:rsid w:val="009052EC"/>
    <w:rsid w:val="009C061D"/>
    <w:rsid w:val="009F23FA"/>
    <w:rsid w:val="00A03A66"/>
    <w:rsid w:val="00A46BCE"/>
    <w:rsid w:val="00A75F75"/>
    <w:rsid w:val="00A90B5B"/>
    <w:rsid w:val="00A90D36"/>
    <w:rsid w:val="00A939FF"/>
    <w:rsid w:val="00AA24A9"/>
    <w:rsid w:val="00AC537E"/>
    <w:rsid w:val="00B26631"/>
    <w:rsid w:val="00B4795B"/>
    <w:rsid w:val="00BC3DBE"/>
    <w:rsid w:val="00C04422"/>
    <w:rsid w:val="00C47B34"/>
    <w:rsid w:val="00D06C9A"/>
    <w:rsid w:val="00D474E6"/>
    <w:rsid w:val="00D65872"/>
    <w:rsid w:val="00D86610"/>
    <w:rsid w:val="00D902FE"/>
    <w:rsid w:val="00E0174B"/>
    <w:rsid w:val="00E25CAE"/>
    <w:rsid w:val="00E61808"/>
    <w:rsid w:val="00E75766"/>
    <w:rsid w:val="00EC03A0"/>
    <w:rsid w:val="00EC6797"/>
    <w:rsid w:val="00FA57C2"/>
    <w:rsid w:val="00FC0BE1"/>
    <w:rsid w:val="00FC529D"/>
    <w:rsid w:val="00FD6CAF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86E82"/>
  <w15:docId w15:val="{020A5DC3-EF9E-417D-943B-4F90699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1B22"/>
  </w:style>
  <w:style w:type="paragraph" w:styleId="berschrift1">
    <w:name w:val="heading 1"/>
    <w:basedOn w:val="Standard"/>
    <w:next w:val="Standard"/>
    <w:link w:val="berschrift1Zchn"/>
    <w:uiPriority w:val="9"/>
    <w:qFormat/>
    <w:rsid w:val="00161B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5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5E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174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174B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0174B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1B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272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7264"/>
  </w:style>
  <w:style w:type="paragraph" w:styleId="Fuzeile">
    <w:name w:val="footer"/>
    <w:basedOn w:val="Standard"/>
    <w:link w:val="FuzeileZchn"/>
    <w:uiPriority w:val="99"/>
    <w:unhideWhenUsed/>
    <w:rsid w:val="005272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8A61-91D2-401D-8DE7-19E3F55E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5D6B144D.dotm</Template>
  <TotalTime>0</TotalTime>
  <Pages>2</Pages>
  <Words>703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Harald</dc:creator>
  <cp:lastModifiedBy>Schafft, Julia</cp:lastModifiedBy>
  <cp:revision>3</cp:revision>
  <cp:lastPrinted>2020-07-28T11:53:00Z</cp:lastPrinted>
  <dcterms:created xsi:type="dcterms:W3CDTF">2020-07-28T11:53:00Z</dcterms:created>
  <dcterms:modified xsi:type="dcterms:W3CDTF">2020-07-28T11:53:00Z</dcterms:modified>
</cp:coreProperties>
</file>