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1D35" w:rsidRPr="007B7738" w:rsidRDefault="00991D35" w:rsidP="00991D35">
      <w:pPr>
        <w:shd w:val="clear" w:color="auto" w:fill="D9D9D9" w:themeFill="background1" w:themeFillShade="D9"/>
        <w:rPr>
          <w:b/>
          <w:sz w:val="32"/>
        </w:rPr>
      </w:pPr>
      <w:r>
        <w:rPr>
          <w:b/>
          <w:sz w:val="32"/>
        </w:rPr>
        <w:t>M</w:t>
      </w:r>
      <w:proofErr w:type="gramStart"/>
      <w:r>
        <w:rPr>
          <w:b/>
          <w:sz w:val="32"/>
        </w:rPr>
        <w:t xml:space="preserve">6 </w:t>
      </w:r>
      <w:r>
        <w:rPr>
          <w:b/>
          <w:sz w:val="32"/>
        </w:rPr>
        <w:t xml:space="preserve"> Aus</w:t>
      </w:r>
      <w:proofErr w:type="gramEnd"/>
      <w:r>
        <w:rPr>
          <w:b/>
          <w:sz w:val="32"/>
        </w:rPr>
        <w:t xml:space="preserve"> einer Predigt zu 1. Mos 3</w:t>
      </w:r>
    </w:p>
    <w:p w:rsidR="00991D35" w:rsidRDefault="00991D35" w:rsidP="00991D35">
      <w:pPr>
        <w:rPr>
          <w:sz w:val="24"/>
        </w:rPr>
      </w:pPr>
    </w:p>
    <w:p w:rsidR="00991D35" w:rsidRPr="00DC6802" w:rsidRDefault="00991D35" w:rsidP="00991D35">
      <w:pPr>
        <w:rPr>
          <w:sz w:val="24"/>
        </w:rPr>
      </w:pPr>
      <w:r w:rsidRPr="00DC6802">
        <w:rPr>
          <w:sz w:val="24"/>
        </w:rPr>
        <w:t xml:space="preserve">Liebe Gemeinde, </w:t>
      </w:r>
    </w:p>
    <w:p w:rsidR="00991D35" w:rsidRPr="00DC6802" w:rsidRDefault="00991D35" w:rsidP="00991D35">
      <w:pPr>
        <w:rPr>
          <w:sz w:val="24"/>
        </w:rPr>
      </w:pPr>
      <w:r w:rsidRPr="00DC6802">
        <w:rPr>
          <w:b/>
          <w:sz w:val="24"/>
        </w:rPr>
        <w:t xml:space="preserve">(Ein Apfel auf der Kanzel) </w:t>
      </w:r>
      <w:r w:rsidRPr="00DC6802">
        <w:rPr>
          <w:sz w:val="24"/>
        </w:rPr>
        <w:t xml:space="preserve">was wäre, wenn ich Ihnen jetzt, statt einer Vorrede, von der Kanzel herab lediglich einen Apfel präsentieren würde? – Wäre für </w:t>
      </w:r>
      <w:proofErr w:type="gramStart"/>
      <w:r w:rsidRPr="00DC6802">
        <w:rPr>
          <w:sz w:val="24"/>
        </w:rPr>
        <w:t>Sie  schon</w:t>
      </w:r>
      <w:proofErr w:type="gramEnd"/>
      <w:r w:rsidRPr="00DC6802">
        <w:rPr>
          <w:sz w:val="24"/>
        </w:rPr>
        <w:t xml:space="preserve"> klar, wie der Predigttext für den heutigen Sonntag lautet? Oder müsste ich noch zwei Namen hinzufügen, eben „Adam“ und „Eva“? Ich vermute einmal, spätestens jetzt könnten etliche unter Ihnen eine biblische Geschichte in groben Zügen erzählen. Weitere Tipps, wie zum Beispiel das Wort „Paradies“, wären vermutlich gar nicht mehr nötig. Hören wir also auf einen der be</w:t>
      </w:r>
      <w:r>
        <w:rPr>
          <w:sz w:val="24"/>
        </w:rPr>
        <w:softHyphen/>
      </w:r>
      <w:r w:rsidRPr="00DC6802">
        <w:rPr>
          <w:sz w:val="24"/>
        </w:rPr>
        <w:t>kann</w:t>
      </w:r>
      <w:r>
        <w:rPr>
          <w:sz w:val="24"/>
        </w:rPr>
        <w:softHyphen/>
      </w:r>
      <w:r w:rsidRPr="00DC6802">
        <w:rPr>
          <w:sz w:val="24"/>
        </w:rPr>
        <w:t xml:space="preserve">testen Texte der Bibel. Und vielleicht hören wir jetzt schon ein wenig genauer hin. Das kann in diesem besonderen Fall heißen: Hören wir, was </w:t>
      </w:r>
      <w:r w:rsidRPr="00DC6802">
        <w:rPr>
          <w:b/>
          <w:i/>
          <w:sz w:val="24"/>
        </w:rPr>
        <w:t>nicht</w:t>
      </w:r>
      <w:r w:rsidRPr="00DC6802">
        <w:rPr>
          <w:sz w:val="24"/>
        </w:rPr>
        <w:t xml:space="preserve"> gesagt wird. – Wovon wir aber unbedingt überzeugt sind, dass es im 1. Buch Mose Kapitel 3 zu finden sein sollte. Besonders bei dieser bekannten Geschichte lohnt es sich, einem Rat Martin Luthers zu folgen. An Bibel</w:t>
      </w:r>
      <w:r>
        <w:rPr>
          <w:sz w:val="24"/>
        </w:rPr>
        <w:softHyphen/>
      </w:r>
      <w:r w:rsidRPr="00DC6802">
        <w:rPr>
          <w:sz w:val="24"/>
        </w:rPr>
        <w:t xml:space="preserve">texten sollte man demnach durch genaues Lesen oder Hören reiben wie an einem Kraut, das dadurch erst seinen wahren Duft entfaltet. Lassen wir uns also da überraschen, wo wir alles schon zu kennen glauben! </w:t>
      </w:r>
    </w:p>
    <w:p w:rsidR="00991D35" w:rsidRPr="00DC6802" w:rsidRDefault="00991D35" w:rsidP="00991D35">
      <w:pPr>
        <w:rPr>
          <w:sz w:val="24"/>
        </w:rPr>
      </w:pPr>
      <w:r w:rsidRPr="00DC6802">
        <w:rPr>
          <w:sz w:val="24"/>
        </w:rPr>
        <w:t>(Verlesung des Bibeltextes)</w:t>
      </w:r>
    </w:p>
    <w:p w:rsidR="00991D35" w:rsidRPr="00DC6802" w:rsidRDefault="00991D35" w:rsidP="00991D35">
      <w:pPr>
        <w:rPr>
          <w:sz w:val="24"/>
        </w:rPr>
      </w:pPr>
      <w:r w:rsidRPr="00DC6802">
        <w:rPr>
          <w:sz w:val="24"/>
        </w:rPr>
        <w:t>I.</w:t>
      </w:r>
    </w:p>
    <w:p w:rsidR="00991D35" w:rsidRPr="00DC6802" w:rsidRDefault="00991D35" w:rsidP="00991D35">
      <w:pPr>
        <w:rPr>
          <w:sz w:val="24"/>
        </w:rPr>
      </w:pPr>
      <w:r w:rsidRPr="00DC6802">
        <w:rPr>
          <w:b/>
          <w:i/>
          <w:sz w:val="24"/>
        </w:rPr>
        <w:t xml:space="preserve">(Die Sache mit dem Apfel und einige andere </w:t>
      </w:r>
      <w:proofErr w:type="gramStart"/>
      <w:r w:rsidRPr="00DC6802">
        <w:rPr>
          <w:b/>
          <w:i/>
          <w:sz w:val="24"/>
        </w:rPr>
        <w:t>Missverständnisse )</w:t>
      </w:r>
      <w:proofErr w:type="gramEnd"/>
      <w:r w:rsidRPr="00DC6802">
        <w:rPr>
          <w:i/>
          <w:sz w:val="24"/>
        </w:rPr>
        <w:t>.</w:t>
      </w:r>
      <w:r w:rsidRPr="00DC6802">
        <w:rPr>
          <w:sz w:val="24"/>
        </w:rPr>
        <w:t xml:space="preserve"> Haben Sie sich gemerkt, an welcher Stelle des Bibeltextes der Apfel auftauchte? Wenn Sie genau hingehört haben, werden Sie jetzt mit Recht einwenden: Ein Apfel kommt in der Erzählung ja gar nicht vor. Die Rede ist von einer Frucht, die Adam und Eva fatalerweise essen. Was ist hier geschehen? Die Bibel spricht von einer Frucht; und wir „hören“ das Wort Apfel, weil über Jahrhunderte hin</w:t>
      </w:r>
      <w:r>
        <w:rPr>
          <w:sz w:val="24"/>
        </w:rPr>
        <w:softHyphen/>
      </w:r>
      <w:r w:rsidRPr="00DC6802">
        <w:rPr>
          <w:sz w:val="24"/>
        </w:rPr>
        <w:t>weg auf Bildern und Erklärungen zu dieser Erzählung ein Apfel auftaucht. Die Annahme ge</w:t>
      </w:r>
      <w:r>
        <w:rPr>
          <w:sz w:val="24"/>
        </w:rPr>
        <w:softHyphen/>
      </w:r>
      <w:r w:rsidRPr="00DC6802">
        <w:rPr>
          <w:sz w:val="24"/>
        </w:rPr>
        <w:t>schieht gegen das Vokabular der Erzählung, sie ist aber nicht ohne Sinn. Der Apfel, lateinisch „</w:t>
      </w:r>
      <w:proofErr w:type="spellStart"/>
      <w:r w:rsidRPr="00DC6802">
        <w:rPr>
          <w:sz w:val="24"/>
        </w:rPr>
        <w:t>malus</w:t>
      </w:r>
      <w:proofErr w:type="spellEnd"/>
      <w:r w:rsidRPr="00DC6802">
        <w:rPr>
          <w:sz w:val="24"/>
        </w:rPr>
        <w:t xml:space="preserve">“, enthält bereits eine Deutung. Es ist möglich, dass Sie diese Deutung schon kennen. Sie sei trotzdem noch einmal genannt. „Malus“ ist ja auch der lateinische Begriff für „böse“ und „schlecht“. Wer aber wollte ernsthaft bestreiten, dass in der berühmten Erzählung vom Paradies und vom Sündenfall die Worte „böse“ und „schlecht“ eine Rolle spielen? Was das genau bedeutet, wollen wir sehen. Zunächst aber muss gesagt sein: im 1. Buch Mose, Kapitel 3 findet sich kein „Bericht“ über die Schöpfung. Wir lesen kein Protokoll über die Umstände und Fatalitäten am Anfang der Welt, die schon längst vorbei sind. Deshalb müssen wir zwei scheinbar widersprüchliche Sätze </w:t>
      </w:r>
      <w:proofErr w:type="gramStart"/>
      <w:r w:rsidRPr="00DC6802">
        <w:rPr>
          <w:sz w:val="24"/>
        </w:rPr>
        <w:t>nebeneinander stellen</w:t>
      </w:r>
      <w:proofErr w:type="gramEnd"/>
      <w:r w:rsidRPr="00DC6802">
        <w:rPr>
          <w:sz w:val="24"/>
        </w:rPr>
        <w:t>. Der erste Satz lautet: Die Geschich</w:t>
      </w:r>
      <w:r>
        <w:rPr>
          <w:sz w:val="24"/>
        </w:rPr>
        <w:softHyphen/>
      </w:r>
      <w:r w:rsidRPr="00DC6802">
        <w:rPr>
          <w:sz w:val="24"/>
        </w:rPr>
        <w:t xml:space="preserve">te mit Adam und Eva und der Schlange hat sich im historischen Sinne niemals ereignet. Der zweite Satz aber ist: Die Geschichte von Adam und Eva ereignet sich immer wieder. </w:t>
      </w:r>
    </w:p>
    <w:p w:rsidR="00991D35" w:rsidRDefault="00991D35" w:rsidP="00991D35">
      <w:pPr>
        <w:rPr>
          <w:sz w:val="24"/>
        </w:rPr>
      </w:pPr>
      <w:r w:rsidRPr="00DC6802">
        <w:rPr>
          <w:sz w:val="24"/>
        </w:rPr>
        <w:t xml:space="preserve">Der alte Text erzählt von menschlichem Verhalten gegenüber Gott und dem Menschen neben mir. Er erzählt von fatalen Versuchungen, denen wir erliegen, immer wieder. Er erzählt von unseren Strategien mit der Wahrheit umzugehen und von unserer Neigung, Schuld abzuschieben. Die Geschichte ist kein Bericht. Sie ist eine Erzählung, die die Wahrheit </w:t>
      </w:r>
      <w:r w:rsidRPr="00DC6802">
        <w:rPr>
          <w:sz w:val="24"/>
        </w:rPr>
        <w:lastRenderedPageBreak/>
        <w:t>sagt, aber auf eine ganz bestimmte Weise. Manche sagen das so: Was wir aus der Bibel ge</w:t>
      </w:r>
      <w:r>
        <w:rPr>
          <w:sz w:val="24"/>
        </w:rPr>
        <w:softHyphen/>
      </w:r>
      <w:r w:rsidRPr="00DC6802">
        <w:rPr>
          <w:sz w:val="24"/>
        </w:rPr>
        <w:t>hört haben, ist ein Mythos. Es ist eine Geschichte, angesiedelt an den Anfang der Welt. Aber dies ist ein Anfang, der mit uns geht, bis in unsere Gegenwart hinein. Wir fangen immer wie</w:t>
      </w:r>
      <w:r>
        <w:rPr>
          <w:sz w:val="24"/>
        </w:rPr>
        <w:softHyphen/>
      </w:r>
      <w:r w:rsidRPr="00DC6802">
        <w:rPr>
          <w:sz w:val="24"/>
        </w:rPr>
        <w:t>der bei Adam und Eva an. Deswegen wurde</w:t>
      </w:r>
      <w:r>
        <w:rPr>
          <w:sz w:val="24"/>
        </w:rPr>
        <w:t>n</w:t>
      </w:r>
      <w:r w:rsidRPr="00DC6802">
        <w:rPr>
          <w:sz w:val="24"/>
        </w:rPr>
        <w:t xml:space="preserve"> dieser und andere Texte aus dem 1. Buch Mose als Geschichten vom „mitlaufenden Anfang“ (Hubertus </w:t>
      </w:r>
      <w:proofErr w:type="spellStart"/>
      <w:r w:rsidRPr="00DC6802">
        <w:rPr>
          <w:sz w:val="24"/>
        </w:rPr>
        <w:t>Halbfas</w:t>
      </w:r>
      <w:proofErr w:type="spellEnd"/>
      <w:r w:rsidRPr="00DC6802">
        <w:rPr>
          <w:sz w:val="24"/>
        </w:rPr>
        <w:t>) beschrieben. Die merkwür</w:t>
      </w:r>
      <w:r>
        <w:rPr>
          <w:sz w:val="24"/>
        </w:rPr>
        <w:softHyphen/>
      </w:r>
      <w:r w:rsidRPr="00DC6802">
        <w:rPr>
          <w:sz w:val="24"/>
        </w:rPr>
        <w:t>dige Bezeichnung macht in aller Kürze klar: Es wird sich wohl für uns lohnen, an der einen oder anderen Stelle weiter an diesem Bibeltext zu reiben!</w:t>
      </w:r>
    </w:p>
    <w:p w:rsidR="00991D35" w:rsidRPr="00DC6802" w:rsidRDefault="00991D35" w:rsidP="00991D35">
      <w:pPr>
        <w:rPr>
          <w:sz w:val="24"/>
        </w:rPr>
      </w:pPr>
      <w:r>
        <w:rPr>
          <w:sz w:val="24"/>
        </w:rPr>
        <w:t>(Aus: Ulrich Löffler, Predigt zu Gen. 1. Mos. 3, 1</w:t>
      </w:r>
      <w:proofErr w:type="gramStart"/>
      <w:r>
        <w:rPr>
          <w:sz w:val="24"/>
        </w:rPr>
        <w:t>ff )</w:t>
      </w:r>
      <w:bookmarkStart w:id="0" w:name="_GoBack"/>
      <w:bookmarkEnd w:id="0"/>
      <w:proofErr w:type="gramEnd"/>
    </w:p>
    <w:sectPr w:rsidR="00991D35" w:rsidRPr="00DC680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D35"/>
    <w:rsid w:val="004A3DEF"/>
    <w:rsid w:val="008A58F9"/>
    <w:rsid w:val="00991D35"/>
    <w:rsid w:val="00F65B20"/>
    <w:rsid w:val="00FC52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66B988"/>
  <w15:chartTrackingRefBased/>
  <w15:docId w15:val="{DFBEFF90-44C9-4D46-8D49-426BF37BD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imes New Roman" w:hAnsi="Trebuchet MS" w:cs="Times New Roman"/>
        <w:szCs w:val="24"/>
        <w:lang w:val="de-DE" w:eastAsia="de-DE"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991D35"/>
    <w:pPr>
      <w:spacing w:before="120" w:after="120" w:line="276" w:lineRule="auto"/>
    </w:pPr>
    <w:rPr>
      <w:rFonts w:asciiTheme="minorHAnsi" w:eastAsiaTheme="minorEastAsia" w:hAnsiTheme="minorHAnsi" w:cstheme="minorBidi"/>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596</Words>
  <Characters>3122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Loeffler, Ulrich</dc:creator>
  <cp:keywords/>
  <dc:description/>
  <cp:lastModifiedBy>Loeffler, Ulrich</cp:lastModifiedBy>
  <cp:revision>1</cp:revision>
  <dcterms:created xsi:type="dcterms:W3CDTF">2020-08-18T07:50:00Z</dcterms:created>
  <dcterms:modified xsi:type="dcterms:W3CDTF">2020-08-18T07:52:00Z</dcterms:modified>
</cp:coreProperties>
</file>